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A644" w14:textId="77777777" w:rsidR="00EE358E" w:rsidRDefault="00EE358E" w:rsidP="00EE358E"/>
    <w:p w14:paraId="4D893AB8" w14:textId="77777777" w:rsidR="00EE358E" w:rsidRPr="00EE358E" w:rsidRDefault="00EE358E" w:rsidP="00EE358E"/>
    <w:p w14:paraId="249E91A5" w14:textId="77777777" w:rsidR="00EE358E" w:rsidRPr="00EE358E" w:rsidRDefault="00EE358E" w:rsidP="00EE358E"/>
    <w:p w14:paraId="72462787" w14:textId="77777777" w:rsidR="00EE358E" w:rsidRPr="00EE358E" w:rsidRDefault="00EE358E" w:rsidP="00EE358E"/>
    <w:p w14:paraId="086755EA" w14:textId="77777777" w:rsidR="00EE358E" w:rsidRPr="00EE358E" w:rsidRDefault="00EE358E" w:rsidP="00EE358E"/>
    <w:p w14:paraId="7F57ACD3" w14:textId="77777777" w:rsidR="00EE358E" w:rsidRPr="00EE358E" w:rsidRDefault="00EE358E" w:rsidP="00EE358E"/>
    <w:p w14:paraId="618E0B0B" w14:textId="77777777" w:rsidR="00EE358E" w:rsidRPr="008A3B71" w:rsidRDefault="008A3B71" w:rsidP="00EE358E">
      <w:pPr>
        <w:rPr>
          <w:rFonts w:ascii="Verdana" w:hAnsi="Verdana"/>
          <w:color w:val="006343"/>
          <w:sz w:val="28"/>
          <w:szCs w:val="28"/>
        </w:rPr>
      </w:pPr>
      <w:r>
        <w:rPr>
          <w:rFonts w:ascii="Verdana" w:hAnsi="Verdana"/>
          <w:color w:val="006343"/>
          <w:sz w:val="28"/>
          <w:szCs w:val="28"/>
        </w:rPr>
        <w:t xml:space="preserve">ОПРОСНЫЙ ЛИСТ НА ОРУ 110 </w:t>
      </w:r>
      <w:proofErr w:type="spellStart"/>
      <w:r>
        <w:rPr>
          <w:rFonts w:ascii="Verdana" w:hAnsi="Verdana"/>
          <w:color w:val="006343"/>
          <w:sz w:val="28"/>
          <w:szCs w:val="28"/>
        </w:rPr>
        <w:t>кВ</w:t>
      </w:r>
      <w:proofErr w:type="spellEnd"/>
      <w:r>
        <w:rPr>
          <w:rFonts w:ascii="Verdana" w:hAnsi="Verdana"/>
          <w:color w:val="006343"/>
          <w:sz w:val="28"/>
          <w:szCs w:val="28"/>
        </w:rPr>
        <w:t xml:space="preserve"> В СОСТАВЕ КТПБ — ТЭС</w:t>
      </w:r>
    </w:p>
    <w:p w14:paraId="214A9085" w14:textId="77777777" w:rsidR="00EE358E" w:rsidRDefault="00EE358E" w:rsidP="008A3B7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4901"/>
        <w:gridCol w:w="2678"/>
        <w:gridCol w:w="1791"/>
      </w:tblGrid>
      <w:tr w:rsidR="006E2A4F" w:rsidRPr="006E2A4F" w14:paraId="2E32370B" w14:textId="77777777" w:rsidTr="006E2A4F">
        <w:trPr>
          <w:trHeight w:val="811"/>
        </w:trPr>
        <w:tc>
          <w:tcPr>
            <w:tcW w:w="478" w:type="dxa"/>
            <w:tcBorders>
              <w:bottom w:val="nil"/>
            </w:tcBorders>
            <w:shd w:val="clear" w:color="auto" w:fill="006343"/>
            <w:vAlign w:val="center"/>
          </w:tcPr>
          <w:p w14:paraId="44970AE5" w14:textId="77777777" w:rsidR="00EE358E" w:rsidRPr="006E2A4F" w:rsidRDefault="00EE358E" w:rsidP="006E2A4F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bottom w:val="nil"/>
            </w:tcBorders>
            <w:shd w:val="clear" w:color="auto" w:fill="006343"/>
            <w:vAlign w:val="center"/>
          </w:tcPr>
          <w:p w14:paraId="7189BF17" w14:textId="77777777" w:rsidR="00EE358E" w:rsidRPr="006E2A4F" w:rsidRDefault="006E2A4F" w:rsidP="006E2A4F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Наименование пункта</w:t>
            </w:r>
          </w:p>
        </w:tc>
        <w:tc>
          <w:tcPr>
            <w:tcW w:w="2678" w:type="dxa"/>
            <w:tcBorders>
              <w:bottom w:val="nil"/>
            </w:tcBorders>
            <w:shd w:val="clear" w:color="auto" w:fill="006343"/>
            <w:vAlign w:val="center"/>
          </w:tcPr>
          <w:p w14:paraId="4C74D5A2" w14:textId="77777777" w:rsidR="00EE358E" w:rsidRPr="006E2A4F" w:rsidRDefault="006E2A4F" w:rsidP="006E2A4F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Варианты исполнения, рекомендуемые опции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006343"/>
            <w:vAlign w:val="center"/>
          </w:tcPr>
          <w:p w14:paraId="3934807E" w14:textId="77777777" w:rsidR="00EE358E" w:rsidRPr="006E2A4F" w:rsidRDefault="006E2A4F" w:rsidP="006E2A4F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Значение</w:t>
            </w:r>
          </w:p>
        </w:tc>
      </w:tr>
      <w:tr w:rsidR="00E40030" w:rsidRPr="006E2A4F" w14:paraId="26FF5FEF" w14:textId="77777777" w:rsidTr="00E40030">
        <w:trPr>
          <w:trHeight w:val="389"/>
        </w:trPr>
        <w:tc>
          <w:tcPr>
            <w:tcW w:w="47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766F98" w14:textId="77777777" w:rsidR="00E40030" w:rsidRPr="006E2A4F" w:rsidRDefault="00E40030" w:rsidP="006E2A4F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37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1FD370" w14:textId="7D4F8F69" w:rsidR="00E40030" w:rsidRPr="006E2A4F" w:rsidRDefault="00E40030" w:rsidP="006E2A4F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Основные параметры</w:t>
            </w:r>
          </w:p>
        </w:tc>
      </w:tr>
      <w:tr w:rsidR="006E2A4F" w:rsidRPr="006E2A4F" w14:paraId="4F25FEC0" w14:textId="77777777" w:rsidTr="00E40030">
        <w:trPr>
          <w:trHeight w:val="389"/>
        </w:trPr>
        <w:tc>
          <w:tcPr>
            <w:tcW w:w="478" w:type="dxa"/>
            <w:tcBorders>
              <w:top w:val="nil"/>
            </w:tcBorders>
            <w:vAlign w:val="center"/>
          </w:tcPr>
          <w:p w14:paraId="2E100B33" w14:textId="77777777" w:rsidR="00EE358E" w:rsidRPr="006E2A4F" w:rsidRDefault="006E2A4F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</w:t>
            </w:r>
          </w:p>
        </w:tc>
        <w:tc>
          <w:tcPr>
            <w:tcW w:w="4901" w:type="dxa"/>
            <w:tcBorders>
              <w:top w:val="nil"/>
            </w:tcBorders>
            <w:vAlign w:val="center"/>
          </w:tcPr>
          <w:p w14:paraId="388A5FEC" w14:textId="5DD1F21C" w:rsidR="00EE358E" w:rsidRPr="006E2A4F" w:rsidRDefault="00397CA5" w:rsidP="00EB52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Наибольшее </w:t>
            </w:r>
            <w:r w:rsidR="00EB52C5">
              <w:rPr>
                <w:rFonts w:ascii="Verdana" w:hAnsi="Verdana"/>
                <w:sz w:val="16"/>
                <w:szCs w:val="16"/>
              </w:rPr>
              <w:t>рабочее</w:t>
            </w:r>
            <w:r>
              <w:rPr>
                <w:rFonts w:ascii="Verdana" w:hAnsi="Verdana"/>
                <w:sz w:val="16"/>
                <w:szCs w:val="16"/>
              </w:rPr>
              <w:t xml:space="preserve"> напряжение,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2F8EA3A6" w14:textId="77777777" w:rsidR="00EE358E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791" w:type="dxa"/>
            <w:tcBorders>
              <w:top w:val="nil"/>
            </w:tcBorders>
            <w:vAlign w:val="center"/>
          </w:tcPr>
          <w:p w14:paraId="0E28D2A7" w14:textId="77777777" w:rsidR="00EE358E" w:rsidRPr="006E2A4F" w:rsidRDefault="00EE358E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2A4F" w:rsidRPr="006E2A4F" w14:paraId="56428FE2" w14:textId="77777777" w:rsidTr="00E40030">
        <w:trPr>
          <w:trHeight w:val="389"/>
        </w:trPr>
        <w:tc>
          <w:tcPr>
            <w:tcW w:w="478" w:type="dxa"/>
            <w:vAlign w:val="center"/>
          </w:tcPr>
          <w:p w14:paraId="7FAADA6C" w14:textId="77777777" w:rsidR="00EE358E" w:rsidRPr="006E2A4F" w:rsidRDefault="006E2A4F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</w:t>
            </w:r>
          </w:p>
        </w:tc>
        <w:tc>
          <w:tcPr>
            <w:tcW w:w="4901" w:type="dxa"/>
            <w:vAlign w:val="center"/>
          </w:tcPr>
          <w:p w14:paraId="588A56CC" w14:textId="77777777" w:rsidR="00EE358E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Ток электродинамической стойкости, кА</w:t>
            </w:r>
          </w:p>
        </w:tc>
        <w:tc>
          <w:tcPr>
            <w:tcW w:w="2678" w:type="dxa"/>
            <w:vAlign w:val="center"/>
          </w:tcPr>
          <w:p w14:paraId="4E30A9CC" w14:textId="77777777" w:rsidR="00EE358E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791" w:type="dxa"/>
            <w:vAlign w:val="center"/>
          </w:tcPr>
          <w:p w14:paraId="3BEEE135" w14:textId="77777777" w:rsidR="00EE358E" w:rsidRPr="006E2A4F" w:rsidRDefault="00EE358E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7CA5" w:rsidRPr="006E2A4F" w14:paraId="16C0C17F" w14:textId="77777777" w:rsidTr="00E40030">
        <w:trPr>
          <w:trHeight w:val="389"/>
        </w:trPr>
        <w:tc>
          <w:tcPr>
            <w:tcW w:w="478" w:type="dxa"/>
            <w:vMerge w:val="restart"/>
            <w:vAlign w:val="center"/>
          </w:tcPr>
          <w:p w14:paraId="5296C4F1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1.3</w:t>
            </w:r>
          </w:p>
        </w:tc>
        <w:tc>
          <w:tcPr>
            <w:tcW w:w="4901" w:type="dxa"/>
            <w:vMerge w:val="restart"/>
            <w:vAlign w:val="center"/>
          </w:tcPr>
          <w:p w14:paraId="7D0E2458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Ток термической стойкости</w:t>
            </w:r>
          </w:p>
        </w:tc>
        <w:tc>
          <w:tcPr>
            <w:tcW w:w="2678" w:type="dxa"/>
            <w:vAlign w:val="center"/>
          </w:tcPr>
          <w:p w14:paraId="22953929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791" w:type="dxa"/>
            <w:vAlign w:val="center"/>
          </w:tcPr>
          <w:p w14:paraId="51BE90AB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7CA5" w:rsidRPr="006E2A4F" w14:paraId="48380D78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7BCBE2A6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57C2FF60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vAlign w:val="center"/>
          </w:tcPr>
          <w:p w14:paraId="6ECBF67D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 (Спецзаказ)</w:t>
            </w:r>
          </w:p>
        </w:tc>
        <w:tc>
          <w:tcPr>
            <w:tcW w:w="1791" w:type="dxa"/>
            <w:vAlign w:val="center"/>
          </w:tcPr>
          <w:p w14:paraId="21BC19D7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2A4F" w:rsidRPr="006E2A4F" w14:paraId="751E415C" w14:textId="77777777" w:rsidTr="00E40030">
        <w:trPr>
          <w:trHeight w:val="389"/>
        </w:trPr>
        <w:tc>
          <w:tcPr>
            <w:tcW w:w="478" w:type="dxa"/>
            <w:vAlign w:val="center"/>
          </w:tcPr>
          <w:p w14:paraId="29698F8F" w14:textId="77777777" w:rsidR="006E2A4F" w:rsidRPr="006E2A4F" w:rsidRDefault="006E2A4F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397CA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01" w:type="dxa"/>
            <w:vAlign w:val="center"/>
          </w:tcPr>
          <w:p w14:paraId="51B5280E" w14:textId="77777777" w:rsidR="00EE358E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Время протекания тока термической стойкости,</w:t>
            </w:r>
          </w:p>
          <w:p w14:paraId="2DCE8963" w14:textId="55834B86" w:rsidR="00397CA5" w:rsidRPr="006E2A4F" w:rsidRDefault="00BA7008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</w:t>
            </w:r>
            <w:r w:rsidR="00397CA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397CA5">
              <w:rPr>
                <w:rFonts w:ascii="Verdana" w:hAnsi="Verdana"/>
                <w:sz w:val="16"/>
                <w:szCs w:val="16"/>
              </w:rPr>
              <w:t>разъеденителя</w:t>
            </w:r>
            <w:proofErr w:type="spellEnd"/>
            <w:r w:rsidR="00397CA5">
              <w:rPr>
                <w:rFonts w:ascii="Verdana" w:hAnsi="Verdana"/>
                <w:sz w:val="16"/>
                <w:szCs w:val="16"/>
              </w:rPr>
              <w:t>/заземлителя</w:t>
            </w:r>
          </w:p>
        </w:tc>
        <w:tc>
          <w:tcPr>
            <w:tcW w:w="2678" w:type="dxa"/>
            <w:vAlign w:val="center"/>
          </w:tcPr>
          <w:p w14:paraId="67796ECF" w14:textId="77777777" w:rsidR="00EE358E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3/1</w:t>
            </w:r>
          </w:p>
        </w:tc>
        <w:tc>
          <w:tcPr>
            <w:tcW w:w="1791" w:type="dxa"/>
            <w:vAlign w:val="center"/>
          </w:tcPr>
          <w:p w14:paraId="389CDEDB" w14:textId="77777777" w:rsidR="00EE358E" w:rsidRPr="006E2A4F" w:rsidRDefault="00EE358E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7CA5" w:rsidRPr="006E2A4F" w14:paraId="420C4A88" w14:textId="77777777" w:rsidTr="00E40030">
        <w:trPr>
          <w:trHeight w:val="389"/>
        </w:trPr>
        <w:tc>
          <w:tcPr>
            <w:tcW w:w="478" w:type="dxa"/>
            <w:vMerge w:val="restart"/>
            <w:vAlign w:val="center"/>
          </w:tcPr>
          <w:p w14:paraId="24BE6367" w14:textId="77777777" w:rsidR="00397CA5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</w:t>
            </w:r>
          </w:p>
        </w:tc>
        <w:tc>
          <w:tcPr>
            <w:tcW w:w="4901" w:type="dxa"/>
            <w:vMerge w:val="restart"/>
            <w:vAlign w:val="center"/>
          </w:tcPr>
          <w:p w14:paraId="36F83F5C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Номинальный ток сборных шин, А</w:t>
            </w:r>
          </w:p>
        </w:tc>
        <w:tc>
          <w:tcPr>
            <w:tcW w:w="2678" w:type="dxa"/>
            <w:tcBorders>
              <w:bottom w:val="nil"/>
            </w:tcBorders>
            <w:vAlign w:val="center"/>
          </w:tcPr>
          <w:p w14:paraId="6CA37733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 w14:paraId="5620C401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7CA5" w:rsidRPr="006E2A4F" w14:paraId="5DA6C54E" w14:textId="77777777" w:rsidTr="00E40030">
        <w:trPr>
          <w:trHeight w:val="389"/>
        </w:trPr>
        <w:tc>
          <w:tcPr>
            <w:tcW w:w="478" w:type="dxa"/>
            <w:vMerge/>
            <w:tcBorders>
              <w:bottom w:val="nil"/>
            </w:tcBorders>
            <w:vAlign w:val="center"/>
          </w:tcPr>
          <w:p w14:paraId="6C941A05" w14:textId="77777777" w:rsidR="00397CA5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tcBorders>
              <w:bottom w:val="nil"/>
            </w:tcBorders>
            <w:vAlign w:val="center"/>
          </w:tcPr>
          <w:p w14:paraId="08B73120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bottom w:val="nil"/>
            </w:tcBorders>
            <w:vAlign w:val="center"/>
          </w:tcPr>
          <w:p w14:paraId="76E43D1D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 w14:paraId="2D096CFC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7CA5" w:rsidRPr="006E2A4F" w14:paraId="31B3DEBB" w14:textId="77777777" w:rsidTr="00E40030">
        <w:trPr>
          <w:trHeight w:val="389"/>
        </w:trPr>
        <w:tc>
          <w:tcPr>
            <w:tcW w:w="478" w:type="dxa"/>
            <w:vMerge w:val="restart"/>
            <w:vAlign w:val="center"/>
          </w:tcPr>
          <w:p w14:paraId="61EC1F4B" w14:textId="77777777" w:rsidR="00397CA5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1.6</w:t>
            </w:r>
          </w:p>
        </w:tc>
        <w:tc>
          <w:tcPr>
            <w:tcW w:w="4901" w:type="dxa"/>
            <w:vMerge w:val="restart"/>
            <w:vAlign w:val="center"/>
          </w:tcPr>
          <w:p w14:paraId="3A7977E8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Номинальный ток внутренней ошиновки блоков, А</w:t>
            </w:r>
          </w:p>
        </w:tc>
        <w:tc>
          <w:tcPr>
            <w:tcW w:w="2678" w:type="dxa"/>
            <w:tcBorders>
              <w:bottom w:val="nil"/>
            </w:tcBorders>
            <w:vAlign w:val="center"/>
          </w:tcPr>
          <w:p w14:paraId="60F9DC31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 w14:paraId="6C8126A1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7CA5" w:rsidRPr="006E2A4F" w14:paraId="01B6CE69" w14:textId="77777777" w:rsidTr="00E40030">
        <w:trPr>
          <w:trHeight w:val="389"/>
        </w:trPr>
        <w:tc>
          <w:tcPr>
            <w:tcW w:w="478" w:type="dxa"/>
            <w:vMerge/>
            <w:tcBorders>
              <w:bottom w:val="nil"/>
            </w:tcBorders>
            <w:vAlign w:val="center"/>
          </w:tcPr>
          <w:p w14:paraId="5C7489AB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tcBorders>
              <w:bottom w:val="nil"/>
            </w:tcBorders>
            <w:vAlign w:val="center"/>
          </w:tcPr>
          <w:p w14:paraId="7DD247E0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bottom w:val="nil"/>
            </w:tcBorders>
            <w:vAlign w:val="center"/>
          </w:tcPr>
          <w:p w14:paraId="071C45A7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 w14:paraId="62A8D316" w14:textId="77777777" w:rsidR="00397CA5" w:rsidRPr="006E2A4F" w:rsidRDefault="00397CA5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2E9E7BAB" w14:textId="77777777" w:rsidTr="00E40030">
        <w:trPr>
          <w:trHeight w:val="389"/>
        </w:trPr>
        <w:tc>
          <w:tcPr>
            <w:tcW w:w="47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D193655" w14:textId="77777777" w:rsidR="00E40030" w:rsidRPr="006E2A4F" w:rsidRDefault="00E40030" w:rsidP="006E2A4F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37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BF5EA4" w14:textId="6E27E4C1" w:rsidR="00E40030" w:rsidRPr="006E2A4F" w:rsidRDefault="00E40030" w:rsidP="006E2A4F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Состав ОРУ</w:t>
            </w:r>
          </w:p>
        </w:tc>
      </w:tr>
      <w:tr w:rsidR="00E40030" w:rsidRPr="006E2A4F" w14:paraId="318629B9" w14:textId="77777777" w:rsidTr="00E40030">
        <w:trPr>
          <w:trHeight w:val="389"/>
        </w:trPr>
        <w:tc>
          <w:tcPr>
            <w:tcW w:w="478" w:type="dxa"/>
            <w:vMerge w:val="restart"/>
            <w:tcBorders>
              <w:top w:val="nil"/>
            </w:tcBorders>
            <w:vAlign w:val="center"/>
          </w:tcPr>
          <w:p w14:paraId="10FB0A8B" w14:textId="4E48C36D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</w:t>
            </w:r>
          </w:p>
        </w:tc>
        <w:tc>
          <w:tcPr>
            <w:tcW w:w="4901" w:type="dxa"/>
            <w:vMerge w:val="restart"/>
            <w:tcBorders>
              <w:top w:val="nil"/>
            </w:tcBorders>
            <w:vAlign w:val="center"/>
          </w:tcPr>
          <w:p w14:paraId="09D02B8D" w14:textId="389FBA7D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Номер типовой схемы ОРУ 110 </w:t>
            </w:r>
            <w:proofErr w:type="spellStart"/>
            <w:r w:rsidRPr="00E40030"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 w:rsidRPr="00E40030">
              <w:rPr>
                <w:rFonts w:ascii="Verdana" w:hAnsi="Verdana"/>
                <w:sz w:val="16"/>
                <w:szCs w:val="16"/>
              </w:rPr>
              <w:t xml:space="preserve">  по СТО 56947007-29.240.30.010-2008  ОАО «ФСК ЕЭС» «Схемы принципиальные  электрические распределительных устройств  подстанций 35</w:t>
            </w:r>
            <w:r w:rsidRPr="00E40030">
              <w:rPr>
                <w:rFonts w:ascii="Segoe UI" w:hAnsi="Segoe UI" w:cs="Segoe UI"/>
                <w:sz w:val="16"/>
                <w:szCs w:val="16"/>
              </w:rPr>
              <w:t> </w:t>
            </w:r>
            <w:r w:rsidRPr="00E40030">
              <w:rPr>
                <w:rFonts w:ascii="Verdana" w:hAnsi="Verdana"/>
                <w:sz w:val="16"/>
                <w:szCs w:val="16"/>
              </w:rPr>
              <w:t>–</w:t>
            </w:r>
            <w:r w:rsidRPr="00E40030">
              <w:rPr>
                <w:rFonts w:ascii="Segoe UI" w:hAnsi="Segoe UI" w:cs="Segoe UI"/>
                <w:sz w:val="16"/>
                <w:szCs w:val="16"/>
              </w:rPr>
              <w:t> 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750 </w:t>
            </w:r>
            <w:proofErr w:type="spellStart"/>
            <w:r w:rsidRPr="00E40030">
              <w:rPr>
                <w:rFonts w:ascii="Verdana" w:hAnsi="Verdana"/>
                <w:sz w:val="16"/>
                <w:szCs w:val="16"/>
              </w:rPr>
              <w:t>кВ.</w:t>
            </w:r>
            <w:proofErr w:type="spellEnd"/>
            <w:r w:rsidRPr="00E40030">
              <w:rPr>
                <w:rFonts w:ascii="Verdana" w:hAnsi="Verdana"/>
                <w:sz w:val="16"/>
                <w:szCs w:val="16"/>
              </w:rPr>
              <w:t xml:space="preserve"> Типовые решения». (или предоставить нетиповую)</w:t>
            </w: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1223646B" w14:textId="5686C2D3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110-4Н </w:t>
            </w:r>
          </w:p>
        </w:tc>
        <w:tc>
          <w:tcPr>
            <w:tcW w:w="1791" w:type="dxa"/>
            <w:tcBorders>
              <w:top w:val="nil"/>
            </w:tcBorders>
            <w:vAlign w:val="center"/>
          </w:tcPr>
          <w:p w14:paraId="72D00614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30C02A55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1DCC84FB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4A165046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55126505" w14:textId="39B45752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110-5Н (АН) </w:t>
            </w:r>
          </w:p>
        </w:tc>
        <w:tc>
          <w:tcPr>
            <w:tcW w:w="1791" w:type="dxa"/>
            <w:vAlign w:val="center"/>
          </w:tcPr>
          <w:p w14:paraId="3DBA579E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65FAAD5F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5724C1DD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382E23F6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5D2664B0" w14:textId="0C535D03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110-6 (Н) </w:t>
            </w:r>
          </w:p>
        </w:tc>
        <w:tc>
          <w:tcPr>
            <w:tcW w:w="1791" w:type="dxa"/>
            <w:vAlign w:val="center"/>
          </w:tcPr>
          <w:p w14:paraId="24F1A95A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34D2C985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5CDA00E2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3260C31B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4529B6F4" w14:textId="642A5DF7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110-7 </w:t>
            </w:r>
          </w:p>
        </w:tc>
        <w:tc>
          <w:tcPr>
            <w:tcW w:w="1791" w:type="dxa"/>
            <w:vAlign w:val="center"/>
          </w:tcPr>
          <w:p w14:paraId="6C5C87CE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0E8D623D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1589CB83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62510C0C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5A480FAF" w14:textId="0263CBF1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110-8 </w:t>
            </w:r>
          </w:p>
        </w:tc>
        <w:tc>
          <w:tcPr>
            <w:tcW w:w="1791" w:type="dxa"/>
            <w:vAlign w:val="center"/>
          </w:tcPr>
          <w:p w14:paraId="198E98EC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060BAEC0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60FE8318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1EF80DC2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2D347D61" w14:textId="1E7AA904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110-9 (Н, АН) </w:t>
            </w:r>
          </w:p>
        </w:tc>
        <w:tc>
          <w:tcPr>
            <w:tcW w:w="1791" w:type="dxa"/>
            <w:vAlign w:val="center"/>
          </w:tcPr>
          <w:p w14:paraId="51BACB07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2822B40A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093BC21D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54927527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11A52FDD" w14:textId="3CC68A99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110-12 (Н) </w:t>
            </w:r>
          </w:p>
        </w:tc>
        <w:tc>
          <w:tcPr>
            <w:tcW w:w="1791" w:type="dxa"/>
            <w:vAlign w:val="center"/>
          </w:tcPr>
          <w:p w14:paraId="0929EAD5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49A89BCD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5661A21F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7A956BD4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5156ABC9" w14:textId="2F5BC54B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110-13 (Н) </w:t>
            </w:r>
          </w:p>
        </w:tc>
        <w:tc>
          <w:tcPr>
            <w:tcW w:w="1791" w:type="dxa"/>
            <w:vAlign w:val="center"/>
          </w:tcPr>
          <w:p w14:paraId="05091CF5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73E8273B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646DD52C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6497E0AF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31938266" w14:textId="6AA25776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110-14 </w:t>
            </w:r>
          </w:p>
        </w:tc>
        <w:tc>
          <w:tcPr>
            <w:tcW w:w="1791" w:type="dxa"/>
            <w:vAlign w:val="center"/>
          </w:tcPr>
          <w:p w14:paraId="02FE6152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36B5F240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2C35F53A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2D0D871E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14:paraId="7B054397" w14:textId="71022C2C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>Другая нетиповая</w:t>
            </w:r>
          </w:p>
        </w:tc>
        <w:tc>
          <w:tcPr>
            <w:tcW w:w="1791" w:type="dxa"/>
            <w:vAlign w:val="center"/>
          </w:tcPr>
          <w:p w14:paraId="13FEF2D1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05A23D74" w14:textId="77777777" w:rsidTr="00E40030">
        <w:trPr>
          <w:trHeight w:val="389"/>
        </w:trPr>
        <w:tc>
          <w:tcPr>
            <w:tcW w:w="478" w:type="dxa"/>
            <w:vMerge w:val="restart"/>
            <w:vAlign w:val="center"/>
          </w:tcPr>
          <w:p w14:paraId="02FB6CD0" w14:textId="587E0982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</w:t>
            </w:r>
          </w:p>
        </w:tc>
        <w:tc>
          <w:tcPr>
            <w:tcW w:w="4901" w:type="dxa"/>
            <w:vMerge w:val="restart"/>
            <w:vAlign w:val="center"/>
          </w:tcPr>
          <w:p w14:paraId="028A096F" w14:textId="1B33B441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Тип и количество блоков,  входящих в состав ОРУ 110 </w:t>
            </w:r>
            <w:proofErr w:type="spellStart"/>
            <w:r w:rsidRPr="00E40030"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678" w:type="dxa"/>
            <w:vAlign w:val="center"/>
          </w:tcPr>
          <w:p w14:paraId="04989EB4" w14:textId="090C3BAF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>Блок Б110-ВЛ</w:t>
            </w:r>
          </w:p>
        </w:tc>
        <w:tc>
          <w:tcPr>
            <w:tcW w:w="1791" w:type="dxa"/>
            <w:vAlign w:val="center"/>
          </w:tcPr>
          <w:p w14:paraId="6E0D0C6A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25971D5F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130A843B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157F9355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vAlign w:val="center"/>
          </w:tcPr>
          <w:p w14:paraId="5A43CF13" w14:textId="7B7639AA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>Блок Б110-Р</w:t>
            </w:r>
          </w:p>
        </w:tc>
        <w:tc>
          <w:tcPr>
            <w:tcW w:w="1791" w:type="dxa"/>
            <w:vAlign w:val="center"/>
          </w:tcPr>
          <w:p w14:paraId="766BEE05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34405627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314E7A30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2AB25184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vAlign w:val="center"/>
          </w:tcPr>
          <w:p w14:paraId="15EDF2C6" w14:textId="38F1117A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>Блок Б110-В+ТТ</w:t>
            </w:r>
          </w:p>
        </w:tc>
        <w:tc>
          <w:tcPr>
            <w:tcW w:w="1791" w:type="dxa"/>
            <w:vAlign w:val="center"/>
          </w:tcPr>
          <w:p w14:paraId="648743C9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5CA167D1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2335F1BC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67876B6C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vAlign w:val="center"/>
          </w:tcPr>
          <w:p w14:paraId="5130FBEE" w14:textId="650D70B6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Блок Б110-ТН </w:t>
            </w:r>
          </w:p>
        </w:tc>
        <w:tc>
          <w:tcPr>
            <w:tcW w:w="1791" w:type="dxa"/>
            <w:vAlign w:val="center"/>
          </w:tcPr>
          <w:p w14:paraId="5F3DB04D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624B14BC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3718A1B5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47005BFE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vAlign w:val="center"/>
          </w:tcPr>
          <w:p w14:paraId="73D604CC" w14:textId="4598F845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 xml:space="preserve">Блок Б110-ТТ </w:t>
            </w:r>
          </w:p>
        </w:tc>
        <w:tc>
          <w:tcPr>
            <w:tcW w:w="1791" w:type="dxa"/>
            <w:vAlign w:val="center"/>
          </w:tcPr>
          <w:p w14:paraId="74830B07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476520E7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7567609D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19F24B97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vAlign w:val="center"/>
          </w:tcPr>
          <w:p w14:paraId="7F4AB0B3" w14:textId="34D96A96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>Блок Б110-ШО+ОПН</w:t>
            </w:r>
          </w:p>
        </w:tc>
        <w:tc>
          <w:tcPr>
            <w:tcW w:w="1791" w:type="dxa"/>
            <w:vAlign w:val="center"/>
          </w:tcPr>
          <w:p w14:paraId="6F69C2DA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1D73A56B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0DAC1390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1D774665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vAlign w:val="center"/>
          </w:tcPr>
          <w:p w14:paraId="03D44452" w14:textId="0C912777" w:rsidR="00E40030" w:rsidRP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>Блок Б110-ШО</w:t>
            </w:r>
            <w:r w:rsidRPr="00E40030">
              <w:rPr>
                <w:rFonts w:ascii="Segoe UI" w:hAnsi="Segoe UI" w:cs="Segoe UI"/>
                <w:sz w:val="16"/>
                <w:szCs w:val="16"/>
              </w:rPr>
              <w:t> </w:t>
            </w:r>
            <w:r w:rsidRPr="00E40030">
              <w:rPr>
                <w:rFonts w:ascii="Verdana" w:hAnsi="Verdana"/>
                <w:sz w:val="16"/>
                <w:szCs w:val="16"/>
              </w:rPr>
              <w:t>/</w:t>
            </w:r>
            <w:r w:rsidRPr="00E40030">
              <w:rPr>
                <w:rFonts w:ascii="Segoe UI" w:hAnsi="Segoe UI" w:cs="Segoe UI"/>
                <w:sz w:val="16"/>
                <w:szCs w:val="16"/>
              </w:rPr>
              <w:t> 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Б110-ОИ </w:t>
            </w:r>
          </w:p>
        </w:tc>
        <w:tc>
          <w:tcPr>
            <w:tcW w:w="1791" w:type="dxa"/>
            <w:vAlign w:val="center"/>
          </w:tcPr>
          <w:p w14:paraId="014DB70A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19AE19BE" w14:textId="77777777" w:rsidTr="00E40030">
        <w:trPr>
          <w:trHeight w:val="389"/>
        </w:trPr>
        <w:tc>
          <w:tcPr>
            <w:tcW w:w="478" w:type="dxa"/>
            <w:vMerge/>
            <w:vAlign w:val="center"/>
          </w:tcPr>
          <w:p w14:paraId="789DC8D8" w14:textId="77777777" w:rsid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1" w:type="dxa"/>
            <w:vMerge/>
            <w:vAlign w:val="center"/>
          </w:tcPr>
          <w:p w14:paraId="582EFD0B" w14:textId="77777777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8" w:type="dxa"/>
            <w:vAlign w:val="center"/>
          </w:tcPr>
          <w:p w14:paraId="1DAE66E4" w14:textId="37A3C564" w:rsidR="00E40030" w:rsidRPr="00E40030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  <w:r w:rsidRPr="00E40030">
              <w:rPr>
                <w:rFonts w:ascii="Verdana" w:hAnsi="Verdana"/>
                <w:sz w:val="16"/>
                <w:szCs w:val="16"/>
              </w:rPr>
              <w:t>Другой (по согласованию)</w:t>
            </w:r>
          </w:p>
        </w:tc>
        <w:tc>
          <w:tcPr>
            <w:tcW w:w="1791" w:type="dxa"/>
            <w:vAlign w:val="center"/>
          </w:tcPr>
          <w:p w14:paraId="46ADEEC7" w14:textId="77777777" w:rsidR="00E40030" w:rsidRPr="006E2A4F" w:rsidRDefault="00E40030" w:rsidP="006E2A4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747382" w14:textId="77777777" w:rsidR="003E1E2A" w:rsidRDefault="003E1E2A" w:rsidP="00EE358E"/>
    <w:p w14:paraId="331568E1" w14:textId="77777777" w:rsidR="00E40030" w:rsidRDefault="00E40030" w:rsidP="00EE358E"/>
    <w:p w14:paraId="57654FE9" w14:textId="77777777" w:rsidR="00E40030" w:rsidRDefault="00E40030" w:rsidP="00EE358E"/>
    <w:p w14:paraId="64B7851E" w14:textId="77777777" w:rsidR="00E40030" w:rsidRDefault="00E40030" w:rsidP="00EE358E"/>
    <w:p w14:paraId="6F7ACA2E" w14:textId="77777777" w:rsidR="00E40030" w:rsidRDefault="00E40030" w:rsidP="00EE358E"/>
    <w:p w14:paraId="54AB3155" w14:textId="77777777" w:rsidR="00E40030" w:rsidRDefault="00E40030" w:rsidP="00EE358E"/>
    <w:p w14:paraId="63121AD1" w14:textId="77777777" w:rsidR="00DA0C65" w:rsidRDefault="00DA0C65" w:rsidP="00EE358E"/>
    <w:p w14:paraId="489BB3F2" w14:textId="77777777" w:rsidR="00DA0C65" w:rsidRDefault="00DA0C65" w:rsidP="00EE358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2989"/>
        <w:gridCol w:w="1847"/>
        <w:gridCol w:w="2659"/>
        <w:gridCol w:w="1772"/>
      </w:tblGrid>
      <w:tr w:rsidR="00E40030" w:rsidRPr="006E2A4F" w14:paraId="10764926" w14:textId="77777777" w:rsidTr="00A62C10">
        <w:trPr>
          <w:trHeight w:val="811"/>
        </w:trPr>
        <w:tc>
          <w:tcPr>
            <w:tcW w:w="581" w:type="dxa"/>
            <w:tcBorders>
              <w:bottom w:val="nil"/>
            </w:tcBorders>
            <w:shd w:val="clear" w:color="auto" w:fill="006343"/>
            <w:vAlign w:val="center"/>
          </w:tcPr>
          <w:p w14:paraId="262049EE" w14:textId="77777777" w:rsidR="00E40030" w:rsidRPr="006E2A4F" w:rsidRDefault="00E40030" w:rsidP="00E40030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bottom w:val="nil"/>
            </w:tcBorders>
            <w:shd w:val="clear" w:color="auto" w:fill="006343"/>
            <w:vAlign w:val="center"/>
          </w:tcPr>
          <w:p w14:paraId="3FC0FA2A" w14:textId="77777777" w:rsidR="00E40030" w:rsidRPr="006E2A4F" w:rsidRDefault="00E40030" w:rsidP="00E40030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Наименование пункта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006343"/>
            <w:vAlign w:val="center"/>
          </w:tcPr>
          <w:p w14:paraId="6949FAC4" w14:textId="77777777" w:rsidR="00E40030" w:rsidRPr="006E2A4F" w:rsidRDefault="00E40030" w:rsidP="00E40030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Варианты исполнения, рекомендуемые опции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006343"/>
            <w:vAlign w:val="center"/>
          </w:tcPr>
          <w:p w14:paraId="5626256A" w14:textId="77777777" w:rsidR="00E40030" w:rsidRPr="006E2A4F" w:rsidRDefault="00E40030" w:rsidP="00E40030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Значение</w:t>
            </w:r>
          </w:p>
        </w:tc>
      </w:tr>
      <w:tr w:rsidR="00E40030" w:rsidRPr="006E2A4F" w14:paraId="3BC242B0" w14:textId="77777777" w:rsidTr="00A62C10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4E0F107" w14:textId="77777777" w:rsidR="00E40030" w:rsidRPr="006E2A4F" w:rsidRDefault="00E40030" w:rsidP="00E40030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C64141" w14:textId="1BA6ACF3" w:rsidR="00E40030" w:rsidRPr="006E2A4F" w:rsidRDefault="00E40030" w:rsidP="00E40030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Наличие и тип применяемого оборудования</w:t>
            </w:r>
          </w:p>
        </w:tc>
      </w:tr>
      <w:tr w:rsidR="008E0202" w:rsidRPr="006E2A4F" w14:paraId="25695C9F" w14:textId="77777777" w:rsidTr="00A62C10">
        <w:trPr>
          <w:trHeight w:val="389"/>
        </w:trPr>
        <w:tc>
          <w:tcPr>
            <w:tcW w:w="581" w:type="dxa"/>
            <w:tcBorders>
              <w:top w:val="nil"/>
            </w:tcBorders>
            <w:vAlign w:val="center"/>
          </w:tcPr>
          <w:p w14:paraId="26853F3E" w14:textId="1BC20B8A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3.1</w:t>
            </w:r>
          </w:p>
        </w:tc>
        <w:tc>
          <w:tcPr>
            <w:tcW w:w="2989" w:type="dxa"/>
            <w:tcBorders>
              <w:top w:val="nil"/>
            </w:tcBorders>
            <w:vAlign w:val="center"/>
          </w:tcPr>
          <w:p w14:paraId="0DB15C92" w14:textId="11A92BCE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  <w:r w:rsidRPr="00445EE8">
              <w:rPr>
                <w:rFonts w:ascii="Verdana" w:hAnsi="Verdana"/>
                <w:sz w:val="16"/>
                <w:szCs w:val="16"/>
              </w:rPr>
              <w:t>Высокочастотный заградитель</w:t>
            </w:r>
          </w:p>
        </w:tc>
        <w:tc>
          <w:tcPr>
            <w:tcW w:w="1847" w:type="dxa"/>
            <w:vMerge w:val="restart"/>
            <w:tcBorders>
              <w:top w:val="nil"/>
            </w:tcBorders>
            <w:vAlign w:val="center"/>
          </w:tcPr>
          <w:p w14:paraId="60D7F72D" w14:textId="1E969875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Указать номера ячеек и фазы с ВЧ-обработкой</w:t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58326864" w14:textId="7E208DCE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Указать тип и марку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20DBA583" w14:textId="77777777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0202" w:rsidRPr="006E2A4F" w14:paraId="6010F994" w14:textId="77777777" w:rsidTr="00A62C10">
        <w:trPr>
          <w:trHeight w:val="389"/>
        </w:trPr>
        <w:tc>
          <w:tcPr>
            <w:tcW w:w="581" w:type="dxa"/>
            <w:vAlign w:val="center"/>
          </w:tcPr>
          <w:p w14:paraId="561304EB" w14:textId="3173E0AF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</w:t>
            </w:r>
          </w:p>
        </w:tc>
        <w:tc>
          <w:tcPr>
            <w:tcW w:w="2989" w:type="dxa"/>
            <w:vAlign w:val="center"/>
          </w:tcPr>
          <w:p w14:paraId="586B1746" w14:textId="05BDCE13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Конденсатор связи</w:t>
            </w:r>
          </w:p>
        </w:tc>
        <w:tc>
          <w:tcPr>
            <w:tcW w:w="1847" w:type="dxa"/>
            <w:vMerge/>
            <w:vAlign w:val="center"/>
          </w:tcPr>
          <w:p w14:paraId="32B09E50" w14:textId="1A30AD0A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14:paraId="3CB62EF7" w14:textId="14388804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Указать тип и марку</w:t>
            </w:r>
          </w:p>
        </w:tc>
        <w:tc>
          <w:tcPr>
            <w:tcW w:w="1772" w:type="dxa"/>
            <w:vAlign w:val="center"/>
          </w:tcPr>
          <w:p w14:paraId="343493A5" w14:textId="77777777" w:rsidR="008E0202" w:rsidRPr="006E2A4F" w:rsidRDefault="008E0202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7ACAD1A8" w14:textId="77777777" w:rsidTr="00A62C10">
        <w:trPr>
          <w:trHeight w:val="389"/>
        </w:trPr>
        <w:tc>
          <w:tcPr>
            <w:tcW w:w="581" w:type="dxa"/>
            <w:vMerge w:val="restart"/>
            <w:vAlign w:val="center"/>
          </w:tcPr>
          <w:p w14:paraId="06439E67" w14:textId="44000C40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3.3</w:t>
            </w:r>
          </w:p>
        </w:tc>
        <w:tc>
          <w:tcPr>
            <w:tcW w:w="4836" w:type="dxa"/>
            <w:gridSpan w:val="2"/>
            <w:vMerge w:val="restart"/>
            <w:vAlign w:val="center"/>
          </w:tcPr>
          <w:p w14:paraId="6B207DA7" w14:textId="759902EB" w:rsidR="00E40030" w:rsidRPr="006E2A4F" w:rsidRDefault="001C298C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Кол</w:t>
            </w:r>
            <w:r w:rsidR="008E0202">
              <w:rPr>
                <w:rFonts w:ascii="Verdana" w:hAnsi="Verdana"/>
                <w:sz w:val="16"/>
                <w:szCs w:val="16"/>
              </w:rPr>
              <w:t xml:space="preserve">онковый </w:t>
            </w:r>
            <w:proofErr w:type="spellStart"/>
            <w:r w:rsidR="008E0202">
              <w:rPr>
                <w:rFonts w:ascii="Verdana" w:hAnsi="Verdana"/>
                <w:sz w:val="16"/>
                <w:szCs w:val="16"/>
              </w:rPr>
              <w:t>элегазовый</w:t>
            </w:r>
            <w:proofErr w:type="spellEnd"/>
            <w:r w:rsidR="008E0202">
              <w:rPr>
                <w:rFonts w:ascii="Verdana" w:hAnsi="Verdana"/>
                <w:sz w:val="16"/>
                <w:szCs w:val="16"/>
              </w:rPr>
              <w:t xml:space="preserve"> выключатель</w:t>
            </w:r>
          </w:p>
        </w:tc>
        <w:tc>
          <w:tcPr>
            <w:tcW w:w="2659" w:type="dxa"/>
            <w:vAlign w:val="center"/>
          </w:tcPr>
          <w:p w14:paraId="58815E43" w14:textId="07B93DE4" w:rsidR="00E40030" w:rsidRPr="00857CBB" w:rsidRDefault="00857CBB" w:rsidP="00E4003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ВГТ-110</w:t>
            </w:r>
          </w:p>
        </w:tc>
        <w:tc>
          <w:tcPr>
            <w:tcW w:w="1772" w:type="dxa"/>
            <w:vAlign w:val="center"/>
          </w:tcPr>
          <w:p w14:paraId="760A0E12" w14:textId="77777777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5DBE6DB5" w14:textId="77777777" w:rsidTr="00A62C10">
        <w:trPr>
          <w:trHeight w:val="389"/>
        </w:trPr>
        <w:tc>
          <w:tcPr>
            <w:tcW w:w="581" w:type="dxa"/>
            <w:vMerge/>
            <w:vAlign w:val="center"/>
          </w:tcPr>
          <w:p w14:paraId="51DA0374" w14:textId="77777777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33C368DC" w14:textId="77777777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14:paraId="6A9A9317" w14:textId="45988C7E" w:rsidR="00E40030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Другой тип (указать)</w:t>
            </w:r>
          </w:p>
        </w:tc>
        <w:tc>
          <w:tcPr>
            <w:tcW w:w="1772" w:type="dxa"/>
            <w:vAlign w:val="center"/>
          </w:tcPr>
          <w:p w14:paraId="4709CB06" w14:textId="77777777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7CBB" w:rsidRPr="006E2A4F" w14:paraId="79630638" w14:textId="77777777" w:rsidTr="00A62C10">
        <w:trPr>
          <w:trHeight w:val="389"/>
        </w:trPr>
        <w:tc>
          <w:tcPr>
            <w:tcW w:w="581" w:type="dxa"/>
            <w:vMerge w:val="restart"/>
            <w:vAlign w:val="center"/>
          </w:tcPr>
          <w:p w14:paraId="6D83B25C" w14:textId="28D9F1E8" w:rsidR="00857CBB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3.4</w:t>
            </w:r>
          </w:p>
        </w:tc>
        <w:tc>
          <w:tcPr>
            <w:tcW w:w="4836" w:type="dxa"/>
            <w:gridSpan w:val="2"/>
            <w:vMerge w:val="restart"/>
            <w:vAlign w:val="center"/>
          </w:tcPr>
          <w:p w14:paraId="71644002" w14:textId="2D9604DB" w:rsidR="00857CBB" w:rsidRP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Трансформатор тока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*</w:t>
            </w:r>
          </w:p>
        </w:tc>
        <w:tc>
          <w:tcPr>
            <w:tcW w:w="2659" w:type="dxa"/>
            <w:vAlign w:val="center"/>
          </w:tcPr>
          <w:p w14:paraId="2DF86E5C" w14:textId="57E38874" w:rsidR="00857CBB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ТОГФ-110</w:t>
            </w:r>
          </w:p>
        </w:tc>
        <w:tc>
          <w:tcPr>
            <w:tcW w:w="1772" w:type="dxa"/>
            <w:vAlign w:val="center"/>
          </w:tcPr>
          <w:p w14:paraId="2EAE8CF9" w14:textId="77777777" w:rsidR="00857CBB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7CBB" w:rsidRPr="006E2A4F" w14:paraId="23D60A7F" w14:textId="77777777" w:rsidTr="00A62C10">
        <w:trPr>
          <w:trHeight w:val="389"/>
        </w:trPr>
        <w:tc>
          <w:tcPr>
            <w:tcW w:w="581" w:type="dxa"/>
            <w:vMerge/>
            <w:vAlign w:val="center"/>
          </w:tcPr>
          <w:p w14:paraId="236FD18E" w14:textId="77777777" w:rsid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13C7080F" w14:textId="77777777" w:rsid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14:paraId="558CE843" w14:textId="4EF69E5C" w:rsid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Другой тип (указать)</w:t>
            </w:r>
          </w:p>
        </w:tc>
        <w:tc>
          <w:tcPr>
            <w:tcW w:w="1772" w:type="dxa"/>
            <w:vAlign w:val="center"/>
          </w:tcPr>
          <w:p w14:paraId="19B730C1" w14:textId="77777777" w:rsidR="00857CBB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7CBB" w:rsidRPr="006E2A4F" w14:paraId="3FBD748B" w14:textId="77777777" w:rsidTr="00A62C10">
        <w:trPr>
          <w:trHeight w:val="389"/>
        </w:trPr>
        <w:tc>
          <w:tcPr>
            <w:tcW w:w="581" w:type="dxa"/>
            <w:vMerge w:val="restart"/>
            <w:vAlign w:val="center"/>
          </w:tcPr>
          <w:p w14:paraId="2657EB6F" w14:textId="62E08B8A" w:rsid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3.5</w:t>
            </w:r>
          </w:p>
        </w:tc>
        <w:tc>
          <w:tcPr>
            <w:tcW w:w="4836" w:type="dxa"/>
            <w:gridSpan w:val="2"/>
            <w:vMerge w:val="restart"/>
            <w:vAlign w:val="center"/>
          </w:tcPr>
          <w:p w14:paraId="15EFBE05" w14:textId="68D1F131" w:rsidR="00857CBB" w:rsidRP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Трансформатор напряжения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*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29597E3D" w14:textId="591EC29C" w:rsid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ЗНОГ-110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694CBB61" w14:textId="77777777" w:rsidR="00857CBB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7CBB" w:rsidRPr="006E2A4F" w14:paraId="2B08B219" w14:textId="77777777" w:rsidTr="00A62C10">
        <w:trPr>
          <w:trHeight w:val="389"/>
        </w:trPr>
        <w:tc>
          <w:tcPr>
            <w:tcW w:w="581" w:type="dxa"/>
            <w:vMerge/>
            <w:vAlign w:val="center"/>
          </w:tcPr>
          <w:p w14:paraId="5D3FDA7C" w14:textId="4F895722" w:rsid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75AD9EC9" w14:textId="293F3453" w:rsid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20B179C3" w14:textId="50AA1FAA" w:rsidR="00857CBB" w:rsidRP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НКФ-110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5398E151" w14:textId="77777777" w:rsidR="00857CBB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7CBB" w:rsidRPr="006E2A4F" w14:paraId="4536B220" w14:textId="77777777" w:rsidTr="00A62C10">
        <w:trPr>
          <w:trHeight w:val="389"/>
        </w:trPr>
        <w:tc>
          <w:tcPr>
            <w:tcW w:w="581" w:type="dxa"/>
            <w:vMerge/>
            <w:vAlign w:val="center"/>
          </w:tcPr>
          <w:p w14:paraId="66F28369" w14:textId="5D0F62DE" w:rsid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00A830BC" w14:textId="40150531" w:rsidR="00857CBB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4F624AC0" w14:textId="37FC9B93" w:rsidR="00857CBB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Другой тип (указать)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08DA9945" w14:textId="77777777" w:rsidR="00857CBB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2E0E35A7" w14:textId="77777777" w:rsidTr="00A62C10">
        <w:trPr>
          <w:trHeight w:val="389"/>
        </w:trPr>
        <w:tc>
          <w:tcPr>
            <w:tcW w:w="581" w:type="dxa"/>
            <w:vMerge w:val="restart"/>
            <w:vAlign w:val="center"/>
          </w:tcPr>
          <w:p w14:paraId="331AB320" w14:textId="5CED3140" w:rsidR="00E40030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3.6</w:t>
            </w:r>
          </w:p>
        </w:tc>
        <w:tc>
          <w:tcPr>
            <w:tcW w:w="4836" w:type="dxa"/>
            <w:gridSpan w:val="2"/>
            <w:vMerge w:val="restart"/>
            <w:vAlign w:val="center"/>
          </w:tcPr>
          <w:p w14:paraId="2256ADD1" w14:textId="1CD43917" w:rsidR="00E40030" w:rsidRPr="00857CBB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Разъединители с заземлителями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*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7256E092" w14:textId="2CB11564" w:rsidR="00E40030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РГН(П)-1(2)-110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09F24358" w14:textId="77777777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0030" w:rsidRPr="006E2A4F" w14:paraId="73A5786B" w14:textId="77777777" w:rsidTr="00A62C10">
        <w:trPr>
          <w:trHeight w:val="389"/>
        </w:trPr>
        <w:tc>
          <w:tcPr>
            <w:tcW w:w="581" w:type="dxa"/>
            <w:vMerge/>
            <w:tcBorders>
              <w:bottom w:val="nil"/>
            </w:tcBorders>
            <w:vAlign w:val="center"/>
          </w:tcPr>
          <w:p w14:paraId="722D015C" w14:textId="77777777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tcBorders>
              <w:bottom w:val="nil"/>
            </w:tcBorders>
            <w:vAlign w:val="center"/>
          </w:tcPr>
          <w:p w14:paraId="439A2161" w14:textId="77777777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0AFF62EE" w14:textId="1ED3AF7B" w:rsidR="00E40030" w:rsidRPr="006E2A4F" w:rsidRDefault="00857CBB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 двигательным/ручным приводом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0282EC07" w14:textId="77777777" w:rsidR="00E40030" w:rsidRPr="006E2A4F" w:rsidRDefault="00E4003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7CBB" w:rsidRPr="006E2A4F" w14:paraId="1FD55A41" w14:textId="77777777" w:rsidTr="00A62C10">
        <w:trPr>
          <w:trHeight w:val="389"/>
        </w:trPr>
        <w:tc>
          <w:tcPr>
            <w:tcW w:w="581" w:type="dxa"/>
            <w:vMerge w:val="restart"/>
            <w:vAlign w:val="center"/>
          </w:tcPr>
          <w:p w14:paraId="75B51E1F" w14:textId="125E1146" w:rsidR="00857CBB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3.7</w:t>
            </w:r>
          </w:p>
        </w:tc>
        <w:tc>
          <w:tcPr>
            <w:tcW w:w="4836" w:type="dxa"/>
            <w:gridSpan w:val="2"/>
            <w:vMerge w:val="restart"/>
            <w:vAlign w:val="center"/>
          </w:tcPr>
          <w:p w14:paraId="115CA749" w14:textId="77777777" w:rsidR="00857CBB" w:rsidRPr="00EB52C5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Заземлители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нейтралей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силовых трансформаторов</w:t>
            </w:r>
            <w:r w:rsidRPr="00EB52C5">
              <w:rPr>
                <w:rFonts w:ascii="Verdana" w:hAnsi="Verdana"/>
                <w:sz w:val="16"/>
                <w:szCs w:val="16"/>
              </w:rPr>
              <w:t>*</w:t>
            </w:r>
          </w:p>
          <w:p w14:paraId="40517EA7" w14:textId="741A1075" w:rsidR="00857CBB" w:rsidRPr="00857CBB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  <w:r w:rsidRPr="00EB52C5">
              <w:rPr>
                <w:rFonts w:ascii="Verdana" w:hAnsi="Verdana"/>
                <w:sz w:val="16"/>
                <w:szCs w:val="16"/>
              </w:rPr>
              <w:t>(тип привода определяется проектом)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11749C05" w14:textId="37F27504" w:rsidR="00857CBB" w:rsidRPr="00857CBB" w:rsidRDefault="00857CBB" w:rsidP="00857CB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ЗОН-110(Б)-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I(II)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41922D01" w14:textId="77777777" w:rsidR="00857CBB" w:rsidRPr="006E2A4F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7CBB" w:rsidRPr="006E2A4F" w14:paraId="4E572294" w14:textId="77777777" w:rsidTr="00A62C10">
        <w:trPr>
          <w:trHeight w:val="389"/>
        </w:trPr>
        <w:tc>
          <w:tcPr>
            <w:tcW w:w="581" w:type="dxa"/>
            <w:vMerge/>
            <w:tcBorders>
              <w:bottom w:val="nil"/>
            </w:tcBorders>
            <w:vAlign w:val="center"/>
          </w:tcPr>
          <w:p w14:paraId="56F42FC0" w14:textId="2A8A616E" w:rsidR="00857CBB" w:rsidRPr="006E2A4F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tcBorders>
              <w:bottom w:val="nil"/>
            </w:tcBorders>
            <w:vAlign w:val="center"/>
          </w:tcPr>
          <w:p w14:paraId="70D8C52B" w14:textId="77777777" w:rsidR="00857CBB" w:rsidRPr="006E2A4F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4710FC74" w14:textId="3C854896" w:rsidR="00857CBB" w:rsidRPr="006E2A4F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Другой тип (указать)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71B1D577" w14:textId="77777777" w:rsidR="00857CBB" w:rsidRPr="006E2A4F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7CBB" w:rsidRPr="006E2A4F" w14:paraId="16781E15" w14:textId="77777777" w:rsidTr="00A62C10">
        <w:trPr>
          <w:trHeight w:val="389"/>
        </w:trPr>
        <w:tc>
          <w:tcPr>
            <w:tcW w:w="581" w:type="dxa"/>
            <w:vAlign w:val="center"/>
          </w:tcPr>
          <w:p w14:paraId="7FD6546A" w14:textId="7284D714" w:rsidR="00857CBB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  <w:r w:rsidR="00A62C1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836" w:type="dxa"/>
            <w:gridSpan w:val="2"/>
            <w:vAlign w:val="center"/>
          </w:tcPr>
          <w:p w14:paraId="5C715FBE" w14:textId="72D178ED" w:rsidR="00857CBB" w:rsidRPr="00857CBB" w:rsidRDefault="003D56DA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Тип ошиновки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0472D1F8" w14:textId="69797CCC" w:rsidR="00857CBB" w:rsidRPr="006E2A4F" w:rsidRDefault="003168B6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Жесткая/гибкая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43EDD7AF" w14:textId="77777777" w:rsidR="00857CBB" w:rsidRPr="006E2A4F" w:rsidRDefault="00857CBB" w:rsidP="00857CB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64E42A6B" w14:textId="77777777" w:rsidTr="00A62C10">
        <w:trPr>
          <w:trHeight w:val="389"/>
        </w:trPr>
        <w:tc>
          <w:tcPr>
            <w:tcW w:w="581" w:type="dxa"/>
            <w:tcBorders>
              <w:bottom w:val="single" w:sz="2" w:space="0" w:color="auto"/>
            </w:tcBorders>
            <w:vAlign w:val="center"/>
          </w:tcPr>
          <w:p w14:paraId="7C5FC6E9" w14:textId="1690C42F" w:rsidR="00A62C10" w:rsidRDefault="00A62C10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3.9</w:t>
            </w:r>
          </w:p>
        </w:tc>
        <w:tc>
          <w:tcPr>
            <w:tcW w:w="4836" w:type="dxa"/>
            <w:gridSpan w:val="2"/>
            <w:tcBorders>
              <w:bottom w:val="single" w:sz="2" w:space="0" w:color="auto"/>
            </w:tcBorders>
            <w:vAlign w:val="center"/>
          </w:tcPr>
          <w:p w14:paraId="015ECB4A" w14:textId="385DA538" w:rsidR="00A62C10" w:rsidRPr="00A62C10" w:rsidRDefault="00A62C10" w:rsidP="00857CBB">
            <w:pPr>
              <w:rPr>
                <w:rFonts w:ascii="Verdana" w:hAnsi="Verdana"/>
                <w:sz w:val="16"/>
                <w:szCs w:val="16"/>
              </w:rPr>
            </w:pPr>
            <w:r w:rsidRPr="00A62C10">
              <w:rPr>
                <w:rFonts w:ascii="Verdana" w:hAnsi="Verdana"/>
                <w:sz w:val="16"/>
                <w:szCs w:val="16"/>
              </w:rPr>
              <w:t xml:space="preserve">Ограничители перенапряжений,  в том числе для защиты </w:t>
            </w:r>
            <w:proofErr w:type="spellStart"/>
            <w:r w:rsidRPr="00A62C10">
              <w:rPr>
                <w:rFonts w:ascii="Verdana" w:hAnsi="Verdana"/>
                <w:sz w:val="16"/>
                <w:szCs w:val="16"/>
              </w:rPr>
              <w:t>нейтрали</w:t>
            </w:r>
            <w:proofErr w:type="spellEnd"/>
            <w:r w:rsidRPr="00A62C10">
              <w:rPr>
                <w:rFonts w:ascii="Verdana" w:hAnsi="Verdana"/>
                <w:sz w:val="16"/>
                <w:szCs w:val="16"/>
              </w:rPr>
              <w:t xml:space="preserve"> трансформатора</w:t>
            </w:r>
          </w:p>
        </w:tc>
        <w:tc>
          <w:tcPr>
            <w:tcW w:w="2659" w:type="dxa"/>
            <w:tcBorders>
              <w:bottom w:val="single" w:sz="2" w:space="0" w:color="auto"/>
            </w:tcBorders>
            <w:vAlign w:val="center"/>
          </w:tcPr>
          <w:p w14:paraId="2CA98610" w14:textId="7B982357" w:rsidR="00A62C10" w:rsidRDefault="00A62C10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ОПН-РК-110</w:t>
            </w:r>
          </w:p>
        </w:tc>
        <w:tc>
          <w:tcPr>
            <w:tcW w:w="1772" w:type="dxa"/>
            <w:tcBorders>
              <w:bottom w:val="single" w:sz="2" w:space="0" w:color="auto"/>
            </w:tcBorders>
            <w:vAlign w:val="center"/>
          </w:tcPr>
          <w:p w14:paraId="7E88E5C8" w14:textId="77777777" w:rsidR="00A62C10" w:rsidRPr="006E2A4F" w:rsidRDefault="00A62C10" w:rsidP="00857CB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38163E14" w14:textId="77777777" w:rsidTr="00A62C10">
        <w:trPr>
          <w:trHeight w:val="389"/>
        </w:trPr>
        <w:tc>
          <w:tcPr>
            <w:tcW w:w="581" w:type="dxa"/>
            <w:tcBorders>
              <w:top w:val="single" w:sz="2" w:space="0" w:color="auto"/>
              <w:bottom w:val="nil"/>
            </w:tcBorders>
            <w:vAlign w:val="center"/>
          </w:tcPr>
          <w:p w14:paraId="00DD2815" w14:textId="4AC2F10D" w:rsidR="00A62C10" w:rsidRDefault="00A62C10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3.10</w:t>
            </w:r>
          </w:p>
        </w:tc>
        <w:tc>
          <w:tcPr>
            <w:tcW w:w="4836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3F576A3F" w14:textId="5DBADC4C" w:rsidR="00A62C10" w:rsidRPr="00857CBB" w:rsidRDefault="00A62C10" w:rsidP="00857CBB">
            <w:pPr>
              <w:rPr>
                <w:rFonts w:ascii="Verdana" w:hAnsi="Verdana"/>
                <w:sz w:val="16"/>
                <w:szCs w:val="16"/>
              </w:rPr>
            </w:pPr>
            <w:r w:rsidRPr="00A62C10">
              <w:rPr>
                <w:rFonts w:ascii="Verdana" w:hAnsi="Verdana"/>
                <w:sz w:val="16"/>
                <w:szCs w:val="16"/>
              </w:rPr>
              <w:t>Наличие и количество порталов:  вводные / промежуточные / трансформаторные порталы</w:t>
            </w:r>
          </w:p>
        </w:tc>
        <w:tc>
          <w:tcPr>
            <w:tcW w:w="2659" w:type="dxa"/>
            <w:tcBorders>
              <w:top w:val="single" w:sz="2" w:space="0" w:color="auto"/>
              <w:bottom w:val="nil"/>
            </w:tcBorders>
            <w:vAlign w:val="center"/>
          </w:tcPr>
          <w:p w14:paraId="1793CAB5" w14:textId="3ECED369" w:rsidR="00A62C10" w:rsidRPr="006E2A4F" w:rsidRDefault="00A62C10" w:rsidP="00857C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(указать количество)</w:t>
            </w:r>
          </w:p>
        </w:tc>
        <w:tc>
          <w:tcPr>
            <w:tcW w:w="1772" w:type="dxa"/>
            <w:tcBorders>
              <w:top w:val="single" w:sz="2" w:space="0" w:color="auto"/>
              <w:bottom w:val="nil"/>
            </w:tcBorders>
            <w:vAlign w:val="center"/>
          </w:tcPr>
          <w:p w14:paraId="1BD43C33" w14:textId="77777777" w:rsidR="00A62C10" w:rsidRPr="006E2A4F" w:rsidRDefault="00A62C10" w:rsidP="00857CB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69AD6493" w14:textId="77777777" w:rsidTr="00A62C10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09A3B3" w14:textId="77777777" w:rsidR="00A62C10" w:rsidRPr="006E2A4F" w:rsidRDefault="00A62C10" w:rsidP="00E40030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039665" w14:textId="149F2103" w:rsidR="00A62C10" w:rsidRPr="006E2A4F" w:rsidRDefault="00A62C10" w:rsidP="00E40030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В комплект поставки включить</w:t>
            </w:r>
          </w:p>
        </w:tc>
      </w:tr>
      <w:tr w:rsidR="00A62C10" w:rsidRPr="006E2A4F" w14:paraId="0C57B154" w14:textId="77777777" w:rsidTr="00A62C10">
        <w:trPr>
          <w:trHeight w:val="389"/>
        </w:trPr>
        <w:tc>
          <w:tcPr>
            <w:tcW w:w="581" w:type="dxa"/>
            <w:tcBorders>
              <w:top w:val="nil"/>
            </w:tcBorders>
            <w:vAlign w:val="center"/>
          </w:tcPr>
          <w:p w14:paraId="3BF84AF9" w14:textId="5B83257D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</w:t>
            </w:r>
          </w:p>
        </w:tc>
        <w:tc>
          <w:tcPr>
            <w:tcW w:w="4836" w:type="dxa"/>
            <w:gridSpan w:val="2"/>
            <w:tcBorders>
              <w:top w:val="nil"/>
            </w:tcBorders>
            <w:vAlign w:val="center"/>
          </w:tcPr>
          <w:p w14:paraId="3F60F7B1" w14:textId="5B35E1CD" w:rsidR="00A62C10" w:rsidRPr="00A62C1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 w:rsidRPr="00A62C10">
              <w:rPr>
                <w:rFonts w:ascii="Verdana" w:hAnsi="Verdana"/>
                <w:sz w:val="16"/>
                <w:szCs w:val="16"/>
              </w:rPr>
              <w:t xml:space="preserve">Внутреннюю гибкую ошиновку блоков </w:t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060B14DA" w14:textId="3C32D0A6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Провод по ГОСТ 839-80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722B909C" w14:textId="77777777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01B59D31" w14:textId="77777777" w:rsidTr="00A62C10">
        <w:trPr>
          <w:trHeight w:val="389"/>
        </w:trPr>
        <w:tc>
          <w:tcPr>
            <w:tcW w:w="581" w:type="dxa"/>
            <w:vAlign w:val="center"/>
          </w:tcPr>
          <w:p w14:paraId="1B3A9259" w14:textId="51420B7E" w:rsidR="00A62C1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4.2</w:t>
            </w:r>
          </w:p>
        </w:tc>
        <w:tc>
          <w:tcPr>
            <w:tcW w:w="4836" w:type="dxa"/>
            <w:gridSpan w:val="2"/>
            <w:vAlign w:val="center"/>
          </w:tcPr>
          <w:p w14:paraId="310D27F7" w14:textId="1B5C9DCC" w:rsidR="00A62C10" w:rsidRPr="00E40030" w:rsidRDefault="00A62C10" w:rsidP="00A62C10">
            <w:pPr>
              <w:rPr>
                <w:rFonts w:ascii="Verdana" w:hAnsi="Verdana"/>
                <w:sz w:val="16"/>
                <w:szCs w:val="16"/>
              </w:rPr>
            </w:pPr>
            <w:r w:rsidRPr="00A62C10">
              <w:rPr>
                <w:rFonts w:ascii="Verdana" w:hAnsi="Verdana"/>
                <w:sz w:val="16"/>
                <w:szCs w:val="16"/>
              </w:rPr>
              <w:t xml:space="preserve">Линейные подвесные изоляторы </w:t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60C2FB15" w14:textId="09A455EF" w:rsidR="00A62C10" w:rsidRPr="00E4003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(указать наличие)</w:t>
            </w:r>
          </w:p>
        </w:tc>
        <w:tc>
          <w:tcPr>
            <w:tcW w:w="1772" w:type="dxa"/>
            <w:vAlign w:val="center"/>
          </w:tcPr>
          <w:p w14:paraId="332731FE" w14:textId="77777777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1C033588" w14:textId="77777777" w:rsidTr="00A62C10">
        <w:trPr>
          <w:trHeight w:val="389"/>
        </w:trPr>
        <w:tc>
          <w:tcPr>
            <w:tcW w:w="581" w:type="dxa"/>
            <w:vAlign w:val="center"/>
          </w:tcPr>
          <w:p w14:paraId="2F5C11F5" w14:textId="6DBFCDDE" w:rsidR="00A62C1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4.3</w:t>
            </w:r>
          </w:p>
        </w:tc>
        <w:tc>
          <w:tcPr>
            <w:tcW w:w="4836" w:type="dxa"/>
            <w:gridSpan w:val="2"/>
            <w:vAlign w:val="center"/>
          </w:tcPr>
          <w:p w14:paraId="7A299D79" w14:textId="4A49DBC9" w:rsidR="00A62C10" w:rsidRPr="00E40030" w:rsidRDefault="00A62C10" w:rsidP="00A62C10">
            <w:pPr>
              <w:rPr>
                <w:rFonts w:ascii="Verdana" w:hAnsi="Verdana"/>
                <w:sz w:val="16"/>
                <w:szCs w:val="16"/>
              </w:rPr>
            </w:pPr>
            <w:r w:rsidRPr="00A62C10">
              <w:rPr>
                <w:rFonts w:ascii="Verdana" w:hAnsi="Verdana"/>
                <w:sz w:val="16"/>
                <w:szCs w:val="16"/>
              </w:rPr>
              <w:t>Контактно-натяжная арматура, зажимы</w:t>
            </w:r>
            <w:r w:rsidRPr="00A62C10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298B2804" w14:textId="6C755F1D" w:rsidR="00A62C10" w:rsidRPr="00E4003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(указать наличие)</w:t>
            </w:r>
          </w:p>
        </w:tc>
        <w:tc>
          <w:tcPr>
            <w:tcW w:w="1772" w:type="dxa"/>
            <w:vAlign w:val="center"/>
          </w:tcPr>
          <w:p w14:paraId="5A8ADB12" w14:textId="77777777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04AEC028" w14:textId="77777777" w:rsidTr="00A62C10">
        <w:trPr>
          <w:trHeight w:val="389"/>
        </w:trPr>
        <w:tc>
          <w:tcPr>
            <w:tcW w:w="581" w:type="dxa"/>
            <w:vAlign w:val="center"/>
          </w:tcPr>
          <w:p w14:paraId="42295CC7" w14:textId="7249A978" w:rsidR="00A62C1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4.4</w:t>
            </w:r>
          </w:p>
        </w:tc>
        <w:tc>
          <w:tcPr>
            <w:tcW w:w="4836" w:type="dxa"/>
            <w:gridSpan w:val="2"/>
            <w:vAlign w:val="center"/>
          </w:tcPr>
          <w:p w14:paraId="47D904E0" w14:textId="3FB823D6" w:rsidR="00A62C10" w:rsidRPr="00E40030" w:rsidRDefault="00A62C10" w:rsidP="00A62C10">
            <w:pPr>
              <w:rPr>
                <w:rFonts w:ascii="Verdana" w:hAnsi="Verdana"/>
                <w:sz w:val="16"/>
                <w:szCs w:val="16"/>
              </w:rPr>
            </w:pPr>
            <w:r w:rsidRPr="00A62C10">
              <w:rPr>
                <w:rFonts w:ascii="Verdana" w:hAnsi="Verdana"/>
                <w:sz w:val="16"/>
                <w:szCs w:val="16"/>
              </w:rPr>
              <w:t xml:space="preserve">Площадка обслуживания </w:t>
            </w:r>
            <w:proofErr w:type="spellStart"/>
            <w:r w:rsidRPr="00A62C10">
              <w:rPr>
                <w:rFonts w:ascii="Verdana" w:hAnsi="Verdana"/>
                <w:sz w:val="16"/>
                <w:szCs w:val="16"/>
              </w:rPr>
              <w:t>элегазового</w:t>
            </w:r>
            <w:proofErr w:type="spellEnd"/>
            <w:r w:rsidRPr="00A62C10">
              <w:rPr>
                <w:rFonts w:ascii="Verdana" w:hAnsi="Verdana"/>
                <w:sz w:val="16"/>
                <w:szCs w:val="16"/>
              </w:rPr>
              <w:t xml:space="preserve"> выключателя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A62C10">
              <w:rPr>
                <w:rFonts w:ascii="Verdana" w:hAnsi="Verdana"/>
                <w:sz w:val="16"/>
                <w:szCs w:val="16"/>
              </w:rPr>
              <w:t xml:space="preserve">с защитным ограждением </w:t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308E0507" w14:textId="77777777" w:rsidR="00A62C1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Нет/да</w:t>
            </w:r>
          </w:p>
          <w:p w14:paraId="6B9CE342" w14:textId="30C19BD5" w:rsidR="00A62C10" w:rsidRPr="00E4003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(по количеству выключателей)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14:paraId="7CC74BAA" w14:textId="77777777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5D1FC722" w14:textId="77777777" w:rsidTr="00A62C10">
        <w:trPr>
          <w:trHeight w:val="389"/>
        </w:trPr>
        <w:tc>
          <w:tcPr>
            <w:tcW w:w="581" w:type="dxa"/>
            <w:vAlign w:val="center"/>
          </w:tcPr>
          <w:p w14:paraId="3F0E7AB3" w14:textId="5363A519" w:rsidR="00A62C1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4.5</w:t>
            </w:r>
          </w:p>
        </w:tc>
        <w:tc>
          <w:tcPr>
            <w:tcW w:w="4836" w:type="dxa"/>
            <w:gridSpan w:val="2"/>
            <w:vAlign w:val="center"/>
          </w:tcPr>
          <w:p w14:paraId="2985F966" w14:textId="14EE95A0" w:rsidR="00A62C10" w:rsidRPr="00E40030" w:rsidRDefault="00A62C10" w:rsidP="00A62C10">
            <w:pPr>
              <w:rPr>
                <w:rFonts w:ascii="Verdana" w:hAnsi="Verdana"/>
                <w:sz w:val="16"/>
                <w:szCs w:val="16"/>
              </w:rPr>
            </w:pPr>
            <w:r w:rsidRPr="00A62C10">
              <w:rPr>
                <w:rFonts w:ascii="Verdana" w:hAnsi="Verdana"/>
                <w:sz w:val="16"/>
                <w:szCs w:val="16"/>
              </w:rPr>
              <w:t xml:space="preserve">Защитные ограждения ОРУ 110 </w:t>
            </w:r>
            <w:proofErr w:type="spellStart"/>
            <w:r w:rsidRPr="00A62C10"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 w:rsidRPr="00A62C10">
              <w:rPr>
                <w:rFonts w:ascii="Verdana" w:hAnsi="Verdana"/>
                <w:sz w:val="16"/>
                <w:szCs w:val="16"/>
              </w:rPr>
              <w:t xml:space="preserve"> на несущих металлоконструкциях </w:t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13BD85C4" w14:textId="43F35CD4" w:rsidR="00A62C10" w:rsidRPr="00E4003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Нет/да</w:t>
            </w:r>
            <w:r w:rsidRPr="00E4003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14:paraId="68C15D28" w14:textId="77777777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250BD6CD" w14:textId="77777777" w:rsidTr="00A62C10">
        <w:trPr>
          <w:trHeight w:val="389"/>
        </w:trPr>
        <w:tc>
          <w:tcPr>
            <w:tcW w:w="581" w:type="dxa"/>
            <w:vAlign w:val="center"/>
          </w:tcPr>
          <w:p w14:paraId="27274A01" w14:textId="3FBCECB9" w:rsidR="00A62C1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4.6</w:t>
            </w:r>
          </w:p>
        </w:tc>
        <w:tc>
          <w:tcPr>
            <w:tcW w:w="4836" w:type="dxa"/>
            <w:gridSpan w:val="2"/>
            <w:vAlign w:val="center"/>
          </w:tcPr>
          <w:p w14:paraId="1FEED473" w14:textId="77777777" w:rsidR="00A62C10" w:rsidRPr="00EB52C5" w:rsidRDefault="00A62C10" w:rsidP="00A62C10">
            <w:pPr>
              <w:rPr>
                <w:rFonts w:ascii="Verdana" w:hAnsi="Verdana"/>
                <w:sz w:val="16"/>
                <w:szCs w:val="16"/>
              </w:rPr>
            </w:pPr>
            <w:r w:rsidRPr="00A62C10">
              <w:rPr>
                <w:rFonts w:ascii="Verdana" w:hAnsi="Verdana"/>
                <w:sz w:val="16"/>
                <w:szCs w:val="16"/>
              </w:rPr>
              <w:t xml:space="preserve">Шкафы </w:t>
            </w:r>
            <w:proofErr w:type="spellStart"/>
            <w:r w:rsidRPr="00A62C10">
              <w:rPr>
                <w:rFonts w:ascii="Verdana" w:hAnsi="Verdana"/>
                <w:sz w:val="16"/>
                <w:szCs w:val="16"/>
              </w:rPr>
              <w:t>клеммных</w:t>
            </w:r>
            <w:proofErr w:type="spellEnd"/>
            <w:r w:rsidRPr="00A62C10">
              <w:rPr>
                <w:rFonts w:ascii="Verdana" w:hAnsi="Verdana"/>
                <w:sz w:val="16"/>
                <w:szCs w:val="16"/>
              </w:rPr>
              <w:t xml:space="preserve"> зажимов *</w:t>
            </w:r>
            <w:r w:rsidRPr="00EB52C5">
              <w:rPr>
                <w:rFonts w:ascii="Verdana" w:hAnsi="Verdana"/>
                <w:sz w:val="16"/>
                <w:szCs w:val="16"/>
              </w:rPr>
              <w:t>*</w:t>
            </w:r>
          </w:p>
          <w:p w14:paraId="294EDC5C" w14:textId="74A6563E" w:rsidR="00A62C10" w:rsidRPr="00EB52C5" w:rsidRDefault="00A62C10" w:rsidP="00A62C10">
            <w:pPr>
              <w:rPr>
                <w:rFonts w:ascii="Verdana" w:hAnsi="Verdana"/>
                <w:sz w:val="16"/>
                <w:szCs w:val="16"/>
              </w:rPr>
            </w:pPr>
            <w:r w:rsidRPr="00EB52C5">
              <w:rPr>
                <w:rFonts w:ascii="Verdana" w:hAnsi="Verdana"/>
                <w:sz w:val="16"/>
                <w:szCs w:val="16"/>
              </w:rPr>
              <w:t xml:space="preserve">(количество и комплектация шкафов определяется проектом) </w:t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516880A6" w14:textId="5306A22C" w:rsidR="00A62C10" w:rsidRPr="00E4003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Нет/да</w:t>
            </w:r>
          </w:p>
        </w:tc>
        <w:tc>
          <w:tcPr>
            <w:tcW w:w="1772" w:type="dxa"/>
            <w:vAlign w:val="center"/>
          </w:tcPr>
          <w:p w14:paraId="311C483B" w14:textId="77777777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7B4BC2C4" w14:textId="77777777" w:rsidTr="00670ABF">
        <w:trPr>
          <w:trHeight w:val="389"/>
        </w:trPr>
        <w:tc>
          <w:tcPr>
            <w:tcW w:w="581" w:type="dxa"/>
            <w:tcBorders>
              <w:bottom w:val="single" w:sz="2" w:space="0" w:color="auto"/>
            </w:tcBorders>
            <w:vAlign w:val="center"/>
          </w:tcPr>
          <w:p w14:paraId="523C485E" w14:textId="4DD25377" w:rsidR="00A62C1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4.7</w:t>
            </w:r>
          </w:p>
        </w:tc>
        <w:tc>
          <w:tcPr>
            <w:tcW w:w="4836" w:type="dxa"/>
            <w:gridSpan w:val="2"/>
            <w:tcBorders>
              <w:bottom w:val="single" w:sz="2" w:space="0" w:color="auto"/>
            </w:tcBorders>
            <w:vAlign w:val="center"/>
          </w:tcPr>
          <w:p w14:paraId="6DB12C71" w14:textId="5C9624DD" w:rsidR="00A62C10" w:rsidRPr="00EB52C5" w:rsidRDefault="00A62C10" w:rsidP="00A62C10">
            <w:pPr>
              <w:rPr>
                <w:rFonts w:ascii="Verdana" w:hAnsi="Verdana"/>
                <w:sz w:val="16"/>
                <w:szCs w:val="16"/>
              </w:rPr>
            </w:pPr>
            <w:r w:rsidRPr="00EB52C5">
              <w:rPr>
                <w:rFonts w:ascii="Verdana" w:hAnsi="Verdana"/>
                <w:sz w:val="16"/>
                <w:szCs w:val="16"/>
              </w:rPr>
              <w:t xml:space="preserve">Конструкцию для крепления грозозащитного  троса на вводных порталах 110 </w:t>
            </w:r>
            <w:proofErr w:type="spellStart"/>
            <w:r w:rsidRPr="00EB52C5"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 w:rsidRPr="00EB52C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bottom w:val="single" w:sz="2" w:space="0" w:color="auto"/>
            </w:tcBorders>
            <w:vAlign w:val="center"/>
          </w:tcPr>
          <w:p w14:paraId="4102D347" w14:textId="4883E74E" w:rsidR="00A62C10" w:rsidRPr="00E4003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Нет/да</w:t>
            </w:r>
          </w:p>
        </w:tc>
        <w:tc>
          <w:tcPr>
            <w:tcW w:w="1772" w:type="dxa"/>
            <w:tcBorders>
              <w:bottom w:val="single" w:sz="2" w:space="0" w:color="auto"/>
            </w:tcBorders>
            <w:vAlign w:val="center"/>
          </w:tcPr>
          <w:p w14:paraId="247017BF" w14:textId="77777777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2C10" w:rsidRPr="006E2A4F" w14:paraId="4A0F71B4" w14:textId="77777777" w:rsidTr="00670ABF">
        <w:trPr>
          <w:trHeight w:val="389"/>
        </w:trPr>
        <w:tc>
          <w:tcPr>
            <w:tcW w:w="581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247BC4E1" w14:textId="38214A39" w:rsidR="00A62C1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4.8</w:t>
            </w:r>
          </w:p>
        </w:tc>
        <w:tc>
          <w:tcPr>
            <w:tcW w:w="4836" w:type="dxa"/>
            <w:gridSpan w:val="2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3B3C9FF7" w14:textId="07112767" w:rsidR="00A62C10" w:rsidRPr="00E4003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62C10">
              <w:rPr>
                <w:rFonts w:ascii="Verdana" w:hAnsi="Verdana"/>
                <w:sz w:val="16"/>
                <w:szCs w:val="16"/>
                <w:lang w:val="en-US"/>
              </w:rPr>
              <w:t>Другая</w:t>
            </w:r>
            <w:proofErr w:type="spellEnd"/>
            <w:r w:rsidRPr="00A62C1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2C10">
              <w:rPr>
                <w:rFonts w:ascii="Verdana" w:hAnsi="Verdana"/>
                <w:sz w:val="16"/>
                <w:szCs w:val="16"/>
                <w:lang w:val="en-US"/>
              </w:rPr>
              <w:t>комплектация</w:t>
            </w:r>
            <w:proofErr w:type="spellEnd"/>
            <w:r w:rsidRPr="00A62C1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2C10">
              <w:rPr>
                <w:rFonts w:ascii="Verdana" w:hAnsi="Verdana"/>
                <w:sz w:val="16"/>
                <w:szCs w:val="16"/>
                <w:lang w:val="en-US"/>
              </w:rPr>
              <w:t>по</w:t>
            </w:r>
            <w:proofErr w:type="spellEnd"/>
            <w:r w:rsidRPr="00A62C1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2C10">
              <w:rPr>
                <w:rFonts w:ascii="Verdana" w:hAnsi="Verdana"/>
                <w:sz w:val="16"/>
                <w:szCs w:val="16"/>
                <w:lang w:val="en-US"/>
              </w:rPr>
              <w:t>согласованию</w:t>
            </w:r>
            <w:proofErr w:type="spellEnd"/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1FD1915D" w14:textId="6CF043D6" w:rsidR="00A62C10" w:rsidRPr="00E40030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45C24CF7" w14:textId="77777777" w:rsidR="00A62C10" w:rsidRPr="006E2A4F" w:rsidRDefault="00A62C10" w:rsidP="00E4003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F0BBBF6" w14:textId="77777777" w:rsidR="00E40030" w:rsidRDefault="00E40030" w:rsidP="00EE358E"/>
    <w:p w14:paraId="650B8351" w14:textId="77777777" w:rsidR="00670ABF" w:rsidRDefault="00670ABF" w:rsidP="00EE358E"/>
    <w:p w14:paraId="05B9A640" w14:textId="77777777" w:rsidR="00670ABF" w:rsidRDefault="00670ABF" w:rsidP="00EE358E"/>
    <w:p w14:paraId="3E2BA756" w14:textId="77777777" w:rsidR="00670ABF" w:rsidRDefault="00670ABF" w:rsidP="00EE358E"/>
    <w:p w14:paraId="2BBF7006" w14:textId="77777777" w:rsidR="00670ABF" w:rsidRDefault="00670ABF" w:rsidP="00EE358E"/>
    <w:p w14:paraId="4CDAAEA7" w14:textId="77777777" w:rsidR="00F73AAA" w:rsidRDefault="00F73AAA" w:rsidP="00EE358E"/>
    <w:p w14:paraId="7C6B178D" w14:textId="77777777" w:rsidR="00F73AAA" w:rsidRDefault="00F73AAA" w:rsidP="00EE358E"/>
    <w:p w14:paraId="33738917" w14:textId="77777777" w:rsidR="00F73AAA" w:rsidRDefault="00F73AAA" w:rsidP="00EE358E"/>
    <w:p w14:paraId="725EFD69" w14:textId="77777777" w:rsidR="00F73AAA" w:rsidRDefault="00F73AAA" w:rsidP="00EE358E"/>
    <w:p w14:paraId="412C9EFA" w14:textId="77777777" w:rsidR="00F73AAA" w:rsidRDefault="00F73AAA" w:rsidP="00EE358E"/>
    <w:p w14:paraId="67DBC425" w14:textId="77777777" w:rsidR="00F73AAA" w:rsidRDefault="00F73AAA" w:rsidP="00EE358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4836"/>
        <w:gridCol w:w="2659"/>
        <w:gridCol w:w="1772"/>
      </w:tblGrid>
      <w:tr w:rsidR="00F73AAA" w:rsidRPr="006E2A4F" w14:paraId="706F01A7" w14:textId="77777777" w:rsidTr="00F73AAA">
        <w:trPr>
          <w:trHeight w:val="811"/>
        </w:trPr>
        <w:tc>
          <w:tcPr>
            <w:tcW w:w="581" w:type="dxa"/>
            <w:tcBorders>
              <w:bottom w:val="nil"/>
            </w:tcBorders>
            <w:shd w:val="clear" w:color="auto" w:fill="006343"/>
            <w:vAlign w:val="center"/>
          </w:tcPr>
          <w:p w14:paraId="5F819695" w14:textId="77777777" w:rsidR="00F73AAA" w:rsidRPr="006E2A4F" w:rsidRDefault="00F73AAA" w:rsidP="00F73AAA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bottom w:val="nil"/>
            </w:tcBorders>
            <w:shd w:val="clear" w:color="auto" w:fill="006343"/>
            <w:vAlign w:val="center"/>
          </w:tcPr>
          <w:p w14:paraId="097AC765" w14:textId="77777777" w:rsidR="00F73AAA" w:rsidRPr="006E2A4F" w:rsidRDefault="00F73AAA" w:rsidP="00F73AAA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Наименование пункта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006343"/>
            <w:vAlign w:val="center"/>
          </w:tcPr>
          <w:p w14:paraId="46402B6F" w14:textId="77777777" w:rsidR="00F73AAA" w:rsidRPr="006E2A4F" w:rsidRDefault="00F73AAA" w:rsidP="00F73AAA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Варианты исполнения, рекомендуемые опции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006343"/>
            <w:vAlign w:val="center"/>
          </w:tcPr>
          <w:p w14:paraId="26CF0E94" w14:textId="77777777" w:rsidR="00F73AAA" w:rsidRPr="006E2A4F" w:rsidRDefault="00F73AAA" w:rsidP="00F73AAA">
            <w:pPr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</w:pPr>
            <w:r w:rsidRPr="006E2A4F">
              <w:rPr>
                <w:rFonts w:ascii="Verdana" w:hAnsi="Verdana"/>
                <w:color w:val="F2F2F2" w:themeColor="background1" w:themeShade="F2"/>
                <w:sz w:val="20"/>
                <w:szCs w:val="20"/>
              </w:rPr>
              <w:t>Значение</w:t>
            </w:r>
          </w:p>
        </w:tc>
      </w:tr>
      <w:tr w:rsidR="00670ABF" w:rsidRPr="006E2A4F" w14:paraId="1B39EA95" w14:textId="77777777" w:rsidTr="0064460E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A08E19" w14:textId="77777777" w:rsidR="00670ABF" w:rsidRPr="006E2A4F" w:rsidRDefault="00670ABF" w:rsidP="0064460E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6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782BED" w14:textId="77777777" w:rsidR="00670ABF" w:rsidRPr="006E2A4F" w:rsidRDefault="00670ABF" w:rsidP="0064460E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Требования к фундаменту</w:t>
            </w:r>
          </w:p>
        </w:tc>
      </w:tr>
      <w:tr w:rsidR="00670ABF" w:rsidRPr="006E2A4F" w14:paraId="0BFDD50C" w14:textId="77777777" w:rsidTr="0064460E">
        <w:trPr>
          <w:trHeight w:val="389"/>
        </w:trPr>
        <w:tc>
          <w:tcPr>
            <w:tcW w:w="581" w:type="dxa"/>
            <w:vMerge w:val="restart"/>
            <w:tcBorders>
              <w:top w:val="nil"/>
            </w:tcBorders>
            <w:vAlign w:val="center"/>
          </w:tcPr>
          <w:p w14:paraId="3B95D2AB" w14:textId="522C2214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</w:t>
            </w:r>
          </w:p>
        </w:tc>
        <w:tc>
          <w:tcPr>
            <w:tcW w:w="4836" w:type="dxa"/>
            <w:vMerge w:val="restart"/>
            <w:tcBorders>
              <w:top w:val="nil"/>
            </w:tcBorders>
            <w:vAlign w:val="center"/>
          </w:tcPr>
          <w:p w14:paraId="7DBFCC0D" w14:textId="5BCB2001" w:rsidR="00670ABF" w:rsidRPr="00EB52C5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r w:rsidRPr="00EB52C5">
              <w:rPr>
                <w:rFonts w:ascii="Verdana" w:hAnsi="Verdana"/>
                <w:sz w:val="16"/>
                <w:szCs w:val="16"/>
              </w:rPr>
              <w:t xml:space="preserve">Вид фундаментных оснований для установки  несущих и опорных металлоконструкций ОРУ-110 </w:t>
            </w:r>
            <w:proofErr w:type="spellStart"/>
            <w:r w:rsidRPr="00EB52C5"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 w:rsidRPr="00EB52C5">
              <w:rPr>
                <w:rFonts w:ascii="Verdana" w:hAnsi="Verdana"/>
                <w:sz w:val="16"/>
                <w:szCs w:val="16"/>
              </w:rPr>
              <w:t xml:space="preserve">  (тип, количество и глубина определяются проектом):</w:t>
            </w:r>
          </w:p>
        </w:tc>
        <w:tc>
          <w:tcPr>
            <w:tcW w:w="2659" w:type="dxa"/>
            <w:tcBorders>
              <w:top w:val="nil"/>
              <w:bottom w:val="single" w:sz="2" w:space="0" w:color="auto"/>
            </w:tcBorders>
            <w:vAlign w:val="center"/>
          </w:tcPr>
          <w:p w14:paraId="4203F812" w14:textId="6AC75BCA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Свайный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2D50B35D" w14:textId="77777777" w:rsidR="00670ABF" w:rsidRPr="006E2A4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78DD049B" w14:textId="77777777" w:rsidTr="0064460E">
        <w:trPr>
          <w:trHeight w:val="389"/>
        </w:trPr>
        <w:tc>
          <w:tcPr>
            <w:tcW w:w="581" w:type="dxa"/>
            <w:vMerge/>
            <w:vAlign w:val="center"/>
          </w:tcPr>
          <w:p w14:paraId="23E2F42B" w14:textId="71653195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vMerge/>
            <w:vAlign w:val="center"/>
          </w:tcPr>
          <w:p w14:paraId="54BDE20C" w14:textId="4C11A3F1" w:rsidR="00670ABF" w:rsidRPr="004302B4" w:rsidRDefault="00670ABF" w:rsidP="0064460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tcBorders>
              <w:top w:val="nil"/>
              <w:bottom w:val="single" w:sz="2" w:space="0" w:color="auto"/>
            </w:tcBorders>
            <w:vAlign w:val="center"/>
          </w:tcPr>
          <w:p w14:paraId="1395CAB1" w14:textId="7D19567E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Заглублённый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748DA417" w14:textId="77777777" w:rsidR="00670ABF" w:rsidRPr="006E2A4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06886766" w14:textId="77777777" w:rsidTr="0064460E">
        <w:trPr>
          <w:trHeight w:val="389"/>
        </w:trPr>
        <w:tc>
          <w:tcPr>
            <w:tcW w:w="581" w:type="dxa"/>
            <w:vMerge/>
            <w:vAlign w:val="center"/>
          </w:tcPr>
          <w:p w14:paraId="5206B10F" w14:textId="0D9103E0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vMerge/>
            <w:vAlign w:val="center"/>
          </w:tcPr>
          <w:p w14:paraId="65C364F0" w14:textId="78DDE18A" w:rsidR="00670ABF" w:rsidRPr="004302B4" w:rsidRDefault="00670ABF" w:rsidP="0064460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tcBorders>
              <w:top w:val="nil"/>
              <w:bottom w:val="single" w:sz="2" w:space="0" w:color="auto"/>
            </w:tcBorders>
            <w:vAlign w:val="center"/>
          </w:tcPr>
          <w:p w14:paraId="140438E3" w14:textId="50181CFA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Полузаглублённый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01070CF3" w14:textId="77777777" w:rsidR="00670ABF" w:rsidRPr="006E2A4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01491B8E" w14:textId="77777777" w:rsidTr="0064460E">
        <w:trPr>
          <w:trHeight w:val="389"/>
        </w:trPr>
        <w:tc>
          <w:tcPr>
            <w:tcW w:w="581" w:type="dxa"/>
            <w:vMerge/>
            <w:vAlign w:val="center"/>
          </w:tcPr>
          <w:p w14:paraId="1D7BAAC0" w14:textId="4D462122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vMerge/>
            <w:vAlign w:val="center"/>
          </w:tcPr>
          <w:p w14:paraId="2C5249EA" w14:textId="3967D94F" w:rsidR="00670ABF" w:rsidRPr="004302B4" w:rsidRDefault="00670ABF" w:rsidP="0064460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tcBorders>
              <w:top w:val="nil"/>
              <w:bottom w:val="single" w:sz="2" w:space="0" w:color="auto"/>
            </w:tcBorders>
            <w:vAlign w:val="center"/>
          </w:tcPr>
          <w:p w14:paraId="6BEA5864" w14:textId="3D090D43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Мелкозаглублённый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монолитный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184DF1FC" w14:textId="77777777" w:rsidR="00670ABF" w:rsidRPr="006E2A4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390D571D" w14:textId="77777777" w:rsidTr="0064460E">
        <w:trPr>
          <w:trHeight w:val="389"/>
        </w:trPr>
        <w:tc>
          <w:tcPr>
            <w:tcW w:w="581" w:type="dxa"/>
            <w:vMerge/>
            <w:vAlign w:val="center"/>
          </w:tcPr>
          <w:p w14:paraId="17E9148C" w14:textId="468BC4FF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vMerge/>
            <w:vAlign w:val="center"/>
          </w:tcPr>
          <w:p w14:paraId="63C5FE19" w14:textId="49D43DE7" w:rsidR="00670ABF" w:rsidRPr="00A62C10" w:rsidRDefault="00670ABF" w:rsidP="0064460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tcBorders>
              <w:top w:val="nil"/>
              <w:bottom w:val="single" w:sz="2" w:space="0" w:color="auto"/>
            </w:tcBorders>
            <w:vAlign w:val="center"/>
          </w:tcPr>
          <w:p w14:paraId="3DB1EA9C" w14:textId="27BF8A90" w:rsidR="00670ABF" w:rsidRPr="00E40030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Столбчатый монолитный</w:t>
            </w:r>
          </w:p>
        </w:tc>
        <w:tc>
          <w:tcPr>
            <w:tcW w:w="1772" w:type="dxa"/>
            <w:tcBorders>
              <w:top w:val="nil"/>
              <w:bottom w:val="single" w:sz="2" w:space="0" w:color="auto"/>
            </w:tcBorders>
            <w:vAlign w:val="center"/>
          </w:tcPr>
          <w:p w14:paraId="6D82413B" w14:textId="77777777" w:rsidR="00670ABF" w:rsidRPr="006E2A4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53808223" w14:textId="77777777" w:rsidTr="0064460E">
        <w:trPr>
          <w:trHeight w:val="389"/>
        </w:trPr>
        <w:tc>
          <w:tcPr>
            <w:tcW w:w="581" w:type="dxa"/>
            <w:vMerge/>
            <w:tcBorders>
              <w:bottom w:val="single" w:sz="2" w:space="0" w:color="auto"/>
            </w:tcBorders>
            <w:vAlign w:val="center"/>
          </w:tcPr>
          <w:p w14:paraId="4FD3D5EA" w14:textId="77777777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6" w:type="dxa"/>
            <w:vMerge/>
            <w:tcBorders>
              <w:bottom w:val="single" w:sz="2" w:space="0" w:color="auto"/>
            </w:tcBorders>
            <w:vAlign w:val="center"/>
          </w:tcPr>
          <w:p w14:paraId="0CC25ECF" w14:textId="77777777" w:rsidR="00670ABF" w:rsidRPr="00A62C10" w:rsidRDefault="00670ABF" w:rsidP="0064460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tcBorders>
              <w:top w:val="nil"/>
              <w:bottom w:val="single" w:sz="2" w:space="0" w:color="auto"/>
            </w:tcBorders>
            <w:vAlign w:val="center"/>
          </w:tcPr>
          <w:p w14:paraId="17BBD4CA" w14:textId="256AAE25" w:rsidR="00670ABF" w:rsidRPr="00E40030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Лежневый</w:t>
            </w:r>
            <w:proofErr w:type="spellEnd"/>
          </w:p>
        </w:tc>
        <w:tc>
          <w:tcPr>
            <w:tcW w:w="1772" w:type="dxa"/>
            <w:tcBorders>
              <w:bottom w:val="single" w:sz="2" w:space="0" w:color="auto"/>
            </w:tcBorders>
            <w:vAlign w:val="center"/>
          </w:tcPr>
          <w:p w14:paraId="1BDEF598" w14:textId="77777777" w:rsidR="00670ABF" w:rsidRPr="006E2A4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057F69F4" w14:textId="77777777" w:rsidTr="00670ABF">
        <w:trPr>
          <w:trHeight w:val="389"/>
        </w:trPr>
        <w:tc>
          <w:tcPr>
            <w:tcW w:w="581" w:type="dxa"/>
            <w:tcBorders>
              <w:top w:val="single" w:sz="2" w:space="0" w:color="auto"/>
              <w:bottom w:val="nil"/>
            </w:tcBorders>
            <w:vAlign w:val="center"/>
          </w:tcPr>
          <w:p w14:paraId="70469A94" w14:textId="26922697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5.2</w:t>
            </w:r>
          </w:p>
        </w:tc>
        <w:tc>
          <w:tcPr>
            <w:tcW w:w="4836" w:type="dxa"/>
            <w:tcBorders>
              <w:top w:val="single" w:sz="2" w:space="0" w:color="auto"/>
              <w:bottom w:val="nil"/>
            </w:tcBorders>
            <w:vAlign w:val="center"/>
          </w:tcPr>
          <w:p w14:paraId="5FA507C4" w14:textId="400F3336" w:rsidR="00670ABF" w:rsidRPr="00E40030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Высота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фундамента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мм</w:t>
            </w:r>
            <w:proofErr w:type="spellEnd"/>
          </w:p>
        </w:tc>
        <w:tc>
          <w:tcPr>
            <w:tcW w:w="2659" w:type="dxa"/>
            <w:tcBorders>
              <w:top w:val="single" w:sz="2" w:space="0" w:color="auto"/>
              <w:bottom w:val="nil"/>
            </w:tcBorders>
            <w:vAlign w:val="center"/>
          </w:tcPr>
          <w:p w14:paraId="5927C889" w14:textId="77777777" w:rsidR="00670ABF" w:rsidRPr="00E40030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nil"/>
            </w:tcBorders>
            <w:vAlign w:val="center"/>
          </w:tcPr>
          <w:p w14:paraId="664523E8" w14:textId="77777777" w:rsidR="00670ABF" w:rsidRPr="006E2A4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340CEBF1" w14:textId="77777777" w:rsidTr="00670ABF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9F6537" w14:textId="102B76B1" w:rsidR="00670ABF" w:rsidRPr="006E2A4F" w:rsidRDefault="006F1E42" w:rsidP="00F73AA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26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FAF16F" w14:textId="209A00B8" w:rsidR="00670ABF" w:rsidRPr="006E2A4F" w:rsidRDefault="00670ABF" w:rsidP="00F73AA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Дополнительные требования</w:t>
            </w:r>
          </w:p>
        </w:tc>
      </w:tr>
      <w:tr w:rsidR="00670ABF" w:rsidRPr="006E2A4F" w14:paraId="2A1010E0" w14:textId="77777777" w:rsidTr="00670ABF">
        <w:trPr>
          <w:trHeight w:val="389"/>
        </w:trPr>
        <w:tc>
          <w:tcPr>
            <w:tcW w:w="581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D865A9F" w14:textId="6E751B85" w:rsidR="00670AB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3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564F6CB6" w14:textId="4E0EADF1" w:rsidR="00670ABF" w:rsidRPr="00E40030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00A7223" w14:textId="77777777" w:rsidR="00670ABF" w:rsidRPr="00E40030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BC97165" w14:textId="77777777" w:rsidR="00670ABF" w:rsidRPr="006E2A4F" w:rsidRDefault="00670ABF" w:rsidP="006446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0A6CF425" w14:textId="77777777" w:rsidTr="0064460E">
        <w:trPr>
          <w:trHeight w:val="389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586A4A2" w14:textId="0CC08654" w:rsidR="00670ABF" w:rsidRPr="006E2A4F" w:rsidRDefault="00670ABF" w:rsidP="0064460E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26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966DE5A" w14:textId="4F171651" w:rsidR="00670ABF" w:rsidRPr="006E2A4F" w:rsidRDefault="00670ABF" w:rsidP="0064460E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Климатические условия внешней среды на месте строительства ОРУ</w:t>
            </w:r>
          </w:p>
        </w:tc>
      </w:tr>
      <w:tr w:rsidR="00670ABF" w:rsidRPr="006E2A4F" w14:paraId="3AEE0863" w14:textId="77777777" w:rsidTr="00F73AAA">
        <w:trPr>
          <w:trHeight w:val="389"/>
        </w:trPr>
        <w:tc>
          <w:tcPr>
            <w:tcW w:w="581" w:type="dxa"/>
            <w:vAlign w:val="center"/>
          </w:tcPr>
          <w:p w14:paraId="099C96B1" w14:textId="626E9032" w:rsidR="00670ABF" w:rsidRPr="006E2A4F" w:rsidRDefault="00D477AD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7.1</w:t>
            </w:r>
          </w:p>
        </w:tc>
        <w:tc>
          <w:tcPr>
            <w:tcW w:w="4836" w:type="dxa"/>
            <w:vAlign w:val="center"/>
          </w:tcPr>
          <w:p w14:paraId="574DCBAB" w14:textId="6F5D040F" w:rsidR="00670ABF" w:rsidRPr="006E2A4F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Допустимая скорость ветра </w:t>
            </w:r>
            <w:r w:rsidRPr="00670ABF">
              <w:rPr>
                <w:rFonts w:ascii="Verdana" w:hAnsi="Verdana"/>
                <w:sz w:val="16"/>
                <w:szCs w:val="16"/>
              </w:rPr>
              <w:t>при отсутствии/ наличии гололеда, м/с</w:t>
            </w:r>
          </w:p>
        </w:tc>
        <w:tc>
          <w:tcPr>
            <w:tcW w:w="2659" w:type="dxa"/>
            <w:vAlign w:val="center"/>
          </w:tcPr>
          <w:p w14:paraId="5E8B4CA1" w14:textId="2E819524" w:rsidR="00670ABF" w:rsidRPr="006E2A4F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40/15</w:t>
            </w:r>
          </w:p>
        </w:tc>
        <w:tc>
          <w:tcPr>
            <w:tcW w:w="1772" w:type="dxa"/>
            <w:vAlign w:val="center"/>
          </w:tcPr>
          <w:p w14:paraId="2107950E" w14:textId="77777777" w:rsidR="00670ABF" w:rsidRPr="006E2A4F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7094BCE3" w14:textId="77777777" w:rsidTr="00F73AAA">
        <w:trPr>
          <w:trHeight w:val="389"/>
        </w:trPr>
        <w:tc>
          <w:tcPr>
            <w:tcW w:w="581" w:type="dxa"/>
            <w:vAlign w:val="center"/>
          </w:tcPr>
          <w:p w14:paraId="738902CE" w14:textId="469EBFDE" w:rsidR="00670ABF" w:rsidRDefault="00D477AD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7.2</w:t>
            </w:r>
          </w:p>
        </w:tc>
        <w:tc>
          <w:tcPr>
            <w:tcW w:w="4836" w:type="dxa"/>
            <w:vAlign w:val="center"/>
          </w:tcPr>
          <w:p w14:paraId="6A3D7B97" w14:textId="47DB43E2" w:rsidR="00670ABF" w:rsidRPr="00857CBB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Толщина гололеда, мм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53BB3947" w14:textId="6C4BD3AE" w:rsidR="00670ABF" w:rsidRPr="006E2A4F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 20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5091486F" w14:textId="77777777" w:rsidR="00670ABF" w:rsidRPr="006E2A4F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4CC83387" w14:textId="77777777" w:rsidTr="00F73AAA">
        <w:trPr>
          <w:trHeight w:val="389"/>
        </w:trPr>
        <w:tc>
          <w:tcPr>
            <w:tcW w:w="581" w:type="dxa"/>
            <w:tcBorders>
              <w:bottom w:val="single" w:sz="2" w:space="0" w:color="auto"/>
            </w:tcBorders>
            <w:vAlign w:val="center"/>
          </w:tcPr>
          <w:p w14:paraId="37721BB5" w14:textId="533386CE" w:rsidR="00670ABF" w:rsidRDefault="00D477AD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7.3</w:t>
            </w:r>
          </w:p>
        </w:tc>
        <w:tc>
          <w:tcPr>
            <w:tcW w:w="4836" w:type="dxa"/>
            <w:tcBorders>
              <w:bottom w:val="single" w:sz="2" w:space="0" w:color="auto"/>
            </w:tcBorders>
            <w:vAlign w:val="center"/>
          </w:tcPr>
          <w:p w14:paraId="2F9DC778" w14:textId="41C820B3" w:rsidR="00670ABF" w:rsidRPr="00A62C10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Степень загрязнения изоляции по ГОСТ 9920</w:t>
            </w:r>
          </w:p>
        </w:tc>
        <w:tc>
          <w:tcPr>
            <w:tcW w:w="2659" w:type="dxa"/>
            <w:tcBorders>
              <w:bottom w:val="single" w:sz="2" w:space="0" w:color="auto"/>
            </w:tcBorders>
            <w:vAlign w:val="center"/>
          </w:tcPr>
          <w:p w14:paraId="52FA22D4" w14:textId="71150D7D" w:rsidR="00670ABF" w:rsidRPr="004E6790" w:rsidRDefault="0064460E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*</w:t>
            </w:r>
            <w:r w:rsidR="004E6790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 w:rsidR="004E6790">
              <w:rPr>
                <w:rFonts w:ascii="Verdana" w:hAnsi="Verdana"/>
                <w:sz w:val="16"/>
                <w:szCs w:val="16"/>
              </w:rPr>
              <w:t>Б)</w:t>
            </w:r>
          </w:p>
        </w:tc>
        <w:tc>
          <w:tcPr>
            <w:tcW w:w="1772" w:type="dxa"/>
            <w:tcBorders>
              <w:bottom w:val="single" w:sz="2" w:space="0" w:color="auto"/>
            </w:tcBorders>
            <w:vAlign w:val="center"/>
          </w:tcPr>
          <w:p w14:paraId="61170FDB" w14:textId="77777777" w:rsidR="00670ABF" w:rsidRPr="006E2A4F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51EAC6C1" w14:textId="77777777" w:rsidTr="004E6790">
        <w:trPr>
          <w:trHeight w:val="389"/>
        </w:trPr>
        <w:tc>
          <w:tcPr>
            <w:tcW w:w="581" w:type="dxa"/>
            <w:tcBorders>
              <w:bottom w:val="single" w:sz="2" w:space="0" w:color="auto"/>
            </w:tcBorders>
            <w:vAlign w:val="center"/>
          </w:tcPr>
          <w:p w14:paraId="151F4641" w14:textId="43360BF3" w:rsidR="00670ABF" w:rsidRDefault="00D477AD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7.4</w:t>
            </w:r>
          </w:p>
        </w:tc>
        <w:tc>
          <w:tcPr>
            <w:tcW w:w="4836" w:type="dxa"/>
            <w:tcBorders>
              <w:bottom w:val="single" w:sz="2" w:space="0" w:color="auto"/>
            </w:tcBorders>
            <w:vAlign w:val="center"/>
          </w:tcPr>
          <w:p w14:paraId="6BD6F3C4" w14:textId="6432DAE7" w:rsidR="00670ABF" w:rsidRPr="00A62C10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Климатическое исполнение по ГОСТ 15150</w:t>
            </w:r>
          </w:p>
        </w:tc>
        <w:tc>
          <w:tcPr>
            <w:tcW w:w="2659" w:type="dxa"/>
            <w:tcBorders>
              <w:bottom w:val="single" w:sz="2" w:space="0" w:color="auto"/>
            </w:tcBorders>
            <w:vAlign w:val="center"/>
          </w:tcPr>
          <w:p w14:paraId="3052A356" w14:textId="7FA67A0F" w:rsidR="00670ABF" w:rsidRPr="004E6790" w:rsidRDefault="004E6790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У; УХЛ; ХЛ</w:t>
            </w:r>
          </w:p>
        </w:tc>
        <w:tc>
          <w:tcPr>
            <w:tcW w:w="1772" w:type="dxa"/>
            <w:tcBorders>
              <w:bottom w:val="single" w:sz="2" w:space="0" w:color="auto"/>
            </w:tcBorders>
            <w:vAlign w:val="center"/>
          </w:tcPr>
          <w:p w14:paraId="6D50DAE7" w14:textId="77777777" w:rsidR="00670ABF" w:rsidRPr="006E2A4F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0ABF" w:rsidRPr="006E2A4F" w14:paraId="2BFA6923" w14:textId="77777777" w:rsidTr="004E6790">
        <w:trPr>
          <w:trHeight w:val="389"/>
        </w:trPr>
        <w:tc>
          <w:tcPr>
            <w:tcW w:w="581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36D7B740" w14:textId="1FE967B0" w:rsidR="00670ABF" w:rsidRDefault="00D477AD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7.5</w:t>
            </w:r>
          </w:p>
        </w:tc>
        <w:tc>
          <w:tcPr>
            <w:tcW w:w="4836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0C9DE3A0" w14:textId="5C221C53" w:rsidR="00670ABF" w:rsidRPr="00EB52C5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</w:t>
            </w:r>
            <w:r w:rsidR="00D92B82">
              <w:rPr>
                <w:rFonts w:ascii="Verdana" w:hAnsi="Verdana"/>
                <w:sz w:val="16"/>
                <w:szCs w:val="16"/>
              </w:rPr>
              <w:t>й</w:t>
            </w:r>
            <w:r>
              <w:rPr>
                <w:rFonts w:ascii="Verdana" w:hAnsi="Verdana"/>
                <w:sz w:val="16"/>
                <w:szCs w:val="16"/>
              </w:rPr>
              <w:t>смичность района по шкале MSK-64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20322EA5" w14:textId="694BF552" w:rsidR="00670ABF" w:rsidRPr="006E2A4F" w:rsidRDefault="004E6790" w:rsidP="00F73A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 6 баллов</w:t>
            </w: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4034284A" w14:textId="77777777" w:rsidR="00670ABF" w:rsidRPr="006E2A4F" w:rsidRDefault="00670ABF" w:rsidP="00F73AA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500ABC9" w14:textId="77777777" w:rsidR="00F73AAA" w:rsidRDefault="00F73AAA" w:rsidP="00EE358E"/>
    <w:p w14:paraId="220F42C0" w14:textId="77777777" w:rsidR="004E6790" w:rsidRDefault="004E6790" w:rsidP="00EE358E"/>
    <w:p w14:paraId="3E80922C" w14:textId="36B9290A" w:rsidR="004E6790" w:rsidRPr="004E6790" w:rsidRDefault="004E6790" w:rsidP="00EE358E">
      <w:pPr>
        <w:rPr>
          <w:rFonts w:ascii="Verdana" w:hAnsi="Verdana"/>
          <w:i/>
          <w:color w:val="00704C"/>
          <w:sz w:val="20"/>
          <w:szCs w:val="20"/>
        </w:rPr>
      </w:pPr>
      <w:r w:rsidRPr="004E6790">
        <w:rPr>
          <w:rFonts w:ascii="Verdana" w:hAnsi="Verdana"/>
          <w:i/>
          <w:color w:val="00704C"/>
          <w:sz w:val="20"/>
          <w:szCs w:val="20"/>
        </w:rPr>
        <w:t>ПРИМЕЧАНИЯ</w:t>
      </w:r>
    </w:p>
    <w:p w14:paraId="6BA02F79" w14:textId="77777777" w:rsidR="004E6790" w:rsidRPr="004E6790" w:rsidRDefault="004E6790" w:rsidP="00EE358E">
      <w:pPr>
        <w:rPr>
          <w:rFonts w:ascii="Verdana" w:hAnsi="Verdana"/>
          <w:i/>
          <w:color w:val="00704C"/>
          <w:sz w:val="20"/>
          <w:szCs w:val="20"/>
        </w:rPr>
      </w:pPr>
    </w:p>
    <w:p w14:paraId="3A21BB0E" w14:textId="16C9492A" w:rsidR="004E6790" w:rsidRPr="004E6790" w:rsidRDefault="004E6790" w:rsidP="00EE358E">
      <w:pPr>
        <w:rPr>
          <w:rFonts w:ascii="Verdana" w:hAnsi="Verdana"/>
          <w:i/>
          <w:color w:val="00704C"/>
          <w:sz w:val="16"/>
          <w:szCs w:val="16"/>
        </w:rPr>
      </w:pPr>
      <w:r w:rsidRPr="004E6790">
        <w:rPr>
          <w:rFonts w:ascii="Verdana" w:hAnsi="Verdana"/>
          <w:i/>
          <w:color w:val="00704C"/>
          <w:sz w:val="16"/>
          <w:szCs w:val="16"/>
        </w:rPr>
        <w:t xml:space="preserve">*  На данное оборудование потребуется заполнить отдельные опросные листы. Это необходимо для уточнения технических параметров оборудования, влияющих на стоимость заказа. </w:t>
      </w:r>
    </w:p>
    <w:p w14:paraId="53D44DCE" w14:textId="43088C47" w:rsidR="004E6790" w:rsidRDefault="004E6790" w:rsidP="00EE358E">
      <w:pPr>
        <w:rPr>
          <w:rFonts w:ascii="Verdana" w:hAnsi="Verdana"/>
          <w:i/>
          <w:color w:val="00704C"/>
          <w:sz w:val="16"/>
          <w:szCs w:val="16"/>
        </w:rPr>
      </w:pPr>
      <w:r w:rsidRPr="004E6790">
        <w:rPr>
          <w:rFonts w:ascii="Verdana" w:hAnsi="Verdana"/>
          <w:i/>
          <w:color w:val="00704C"/>
          <w:sz w:val="16"/>
          <w:szCs w:val="16"/>
        </w:rPr>
        <w:t>**  Необходимо приложить разделы проектной документации с перечнем шкафов и планом расстановки.</w:t>
      </w:r>
    </w:p>
    <w:p w14:paraId="39FA463A" w14:textId="77777777" w:rsidR="004E6790" w:rsidRDefault="004E6790" w:rsidP="00EE358E">
      <w:pPr>
        <w:rPr>
          <w:rFonts w:ascii="Verdana" w:hAnsi="Verdana"/>
          <w:i/>
          <w:color w:val="00704C"/>
          <w:sz w:val="16"/>
          <w:szCs w:val="16"/>
        </w:rPr>
      </w:pPr>
    </w:p>
    <w:p w14:paraId="3A30A898" w14:textId="77777777" w:rsidR="004E6790" w:rsidRDefault="004E6790" w:rsidP="00EE358E">
      <w:pPr>
        <w:rPr>
          <w:rFonts w:ascii="Verdana" w:hAnsi="Verdana"/>
          <w:i/>
          <w:color w:val="00704C"/>
          <w:sz w:val="16"/>
          <w:szCs w:val="16"/>
        </w:rPr>
      </w:pPr>
      <w:r>
        <w:rPr>
          <w:rFonts w:ascii="Verdana" w:hAnsi="Verdana"/>
          <w:i/>
          <w:color w:val="00704C"/>
          <w:sz w:val="16"/>
          <w:szCs w:val="16"/>
        </w:rPr>
        <w:t xml:space="preserve">1) </w:t>
      </w:r>
      <w:r w:rsidRPr="004E6790">
        <w:rPr>
          <w:rFonts w:ascii="Verdana" w:hAnsi="Verdana"/>
          <w:i/>
          <w:color w:val="00704C"/>
          <w:sz w:val="16"/>
          <w:szCs w:val="16"/>
        </w:rPr>
        <w:t xml:space="preserve">Заказчик должен предоставить размеры площадки  под ОРУ (привязка к местности). </w:t>
      </w:r>
    </w:p>
    <w:p w14:paraId="13328C1D" w14:textId="77777777" w:rsidR="004E6790" w:rsidRDefault="004E6790" w:rsidP="00EE358E">
      <w:pPr>
        <w:rPr>
          <w:rFonts w:ascii="Verdana" w:hAnsi="Verdana"/>
          <w:i/>
          <w:color w:val="00704C"/>
          <w:sz w:val="16"/>
          <w:szCs w:val="16"/>
        </w:rPr>
      </w:pPr>
      <w:r>
        <w:rPr>
          <w:rFonts w:ascii="Verdana" w:hAnsi="Verdana"/>
          <w:i/>
          <w:color w:val="00704C"/>
          <w:sz w:val="16"/>
          <w:szCs w:val="16"/>
        </w:rPr>
        <w:t xml:space="preserve">2) </w:t>
      </w:r>
      <w:r w:rsidRPr="004E6790">
        <w:rPr>
          <w:rFonts w:ascii="Verdana" w:hAnsi="Verdana"/>
          <w:i/>
          <w:color w:val="00704C"/>
          <w:sz w:val="16"/>
          <w:szCs w:val="16"/>
        </w:rPr>
        <w:t>Электрические схемы соединений вспомогательных цепей разрабатываются проек</w:t>
      </w:r>
      <w:r>
        <w:rPr>
          <w:rFonts w:ascii="Verdana" w:hAnsi="Verdana"/>
          <w:i/>
          <w:color w:val="00704C"/>
          <w:sz w:val="16"/>
          <w:szCs w:val="16"/>
        </w:rPr>
        <w:t xml:space="preserve">тно-конструкторским отделом. </w:t>
      </w:r>
    </w:p>
    <w:p w14:paraId="51FB36C7" w14:textId="1F9861F4" w:rsidR="004E6790" w:rsidRDefault="004E6790" w:rsidP="00EE358E">
      <w:pPr>
        <w:rPr>
          <w:rFonts w:ascii="Verdana" w:hAnsi="Verdana"/>
          <w:i/>
          <w:color w:val="00704C"/>
          <w:sz w:val="16"/>
          <w:szCs w:val="16"/>
        </w:rPr>
      </w:pPr>
      <w:r>
        <w:rPr>
          <w:rFonts w:ascii="Verdana" w:hAnsi="Verdana"/>
          <w:i/>
          <w:color w:val="00704C"/>
          <w:sz w:val="16"/>
          <w:szCs w:val="16"/>
        </w:rPr>
        <w:t xml:space="preserve">3) </w:t>
      </w:r>
      <w:r w:rsidRPr="004E6790">
        <w:rPr>
          <w:rFonts w:ascii="Verdana" w:hAnsi="Verdana"/>
          <w:i/>
          <w:color w:val="00704C"/>
          <w:sz w:val="16"/>
          <w:szCs w:val="16"/>
        </w:rPr>
        <w:t xml:space="preserve">В комплект заводской поставки не входят спуски с ВЛ. </w:t>
      </w:r>
    </w:p>
    <w:p w14:paraId="5164EF05" w14:textId="72476AD5" w:rsidR="004E6790" w:rsidRDefault="004E6790" w:rsidP="00EE358E">
      <w:pPr>
        <w:rPr>
          <w:rFonts w:ascii="Verdana" w:hAnsi="Verdana"/>
          <w:i/>
          <w:color w:val="00704C"/>
          <w:sz w:val="16"/>
          <w:szCs w:val="16"/>
        </w:rPr>
      </w:pPr>
      <w:r>
        <w:rPr>
          <w:rFonts w:ascii="Verdana" w:hAnsi="Verdana"/>
          <w:i/>
          <w:color w:val="00704C"/>
          <w:sz w:val="16"/>
          <w:szCs w:val="16"/>
        </w:rPr>
        <w:t xml:space="preserve">4) </w:t>
      </w:r>
      <w:r w:rsidRPr="004E6790">
        <w:rPr>
          <w:rFonts w:ascii="Verdana" w:hAnsi="Verdana"/>
          <w:i/>
          <w:color w:val="00704C"/>
          <w:sz w:val="16"/>
          <w:szCs w:val="16"/>
        </w:rPr>
        <w:t xml:space="preserve">Окончательно заказ принимается к исполнению  после утверждения заказчиком компоновки ОРУ 110 </w:t>
      </w:r>
      <w:proofErr w:type="spellStart"/>
      <w:r w:rsidRPr="004E6790">
        <w:rPr>
          <w:rFonts w:ascii="Verdana" w:hAnsi="Verdana"/>
          <w:i/>
          <w:color w:val="00704C"/>
          <w:sz w:val="16"/>
          <w:szCs w:val="16"/>
        </w:rPr>
        <w:t>кВ</w:t>
      </w:r>
      <w:proofErr w:type="spellEnd"/>
      <w:r w:rsidRPr="004E6790">
        <w:rPr>
          <w:rFonts w:ascii="Verdana" w:hAnsi="Verdana"/>
          <w:i/>
          <w:color w:val="00704C"/>
          <w:sz w:val="16"/>
          <w:szCs w:val="16"/>
        </w:rPr>
        <w:t>, выполненной проектно-конструкторским отделом</w:t>
      </w:r>
      <w:r>
        <w:rPr>
          <w:rFonts w:ascii="Verdana" w:hAnsi="Verdana"/>
          <w:i/>
          <w:color w:val="00704C"/>
          <w:sz w:val="16"/>
          <w:szCs w:val="16"/>
        </w:rPr>
        <w:t>.</w:t>
      </w:r>
    </w:p>
    <w:p w14:paraId="28326564" w14:textId="77777777" w:rsidR="004E6790" w:rsidRPr="004E6790" w:rsidRDefault="004E6790" w:rsidP="00EE358E">
      <w:pPr>
        <w:rPr>
          <w:rFonts w:ascii="Verdana" w:hAnsi="Verdana"/>
          <w:i/>
          <w:color w:val="00704C"/>
          <w:sz w:val="16"/>
          <w:szCs w:val="16"/>
        </w:rPr>
      </w:pPr>
    </w:p>
    <w:p w14:paraId="786831A8" w14:textId="77777777" w:rsidR="004E6790" w:rsidRDefault="004E6790" w:rsidP="00EE358E">
      <w:pPr>
        <w:rPr>
          <w:rFonts w:ascii="Verdana" w:hAnsi="Verdana"/>
          <w:i/>
          <w:color w:val="006343"/>
          <w:sz w:val="20"/>
          <w:szCs w:val="20"/>
        </w:rPr>
      </w:pPr>
    </w:p>
    <w:p w14:paraId="5045EFBE" w14:textId="77777777" w:rsidR="004E6790" w:rsidRPr="004E6790" w:rsidRDefault="004E6790" w:rsidP="00EE358E">
      <w:pPr>
        <w:rPr>
          <w:rFonts w:ascii="Verdana" w:hAnsi="Verdana"/>
          <w:i/>
          <w:color w:val="006343"/>
          <w:sz w:val="20"/>
          <w:szCs w:val="20"/>
        </w:rPr>
      </w:pPr>
    </w:p>
    <w:sectPr w:rsidR="004E6790" w:rsidRPr="004E6790" w:rsidSect="004E6790">
      <w:headerReference w:type="even" r:id="rId8"/>
      <w:head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E5B7" w14:textId="77777777" w:rsidR="004E6790" w:rsidRDefault="004E6790" w:rsidP="00EE358E">
      <w:r>
        <w:separator/>
      </w:r>
    </w:p>
  </w:endnote>
  <w:endnote w:type="continuationSeparator" w:id="0">
    <w:p w14:paraId="0D84E569" w14:textId="77777777" w:rsidR="004E6790" w:rsidRDefault="004E6790" w:rsidP="00EE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0489" w14:textId="77777777" w:rsidR="004E6790" w:rsidRDefault="004E6790" w:rsidP="00EE358E">
      <w:r>
        <w:separator/>
      </w:r>
    </w:p>
  </w:footnote>
  <w:footnote w:type="continuationSeparator" w:id="0">
    <w:p w14:paraId="5774418D" w14:textId="77777777" w:rsidR="004E6790" w:rsidRDefault="004E6790" w:rsidP="00EE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5EE5" w14:textId="77777777" w:rsidR="004E6790" w:rsidRDefault="006F1E42">
    <w:pPr>
      <w:pStyle w:val="a3"/>
    </w:pPr>
    <w:r>
      <w:rPr>
        <w:noProof/>
        <w:lang w:val="en-US"/>
      </w:rPr>
      <w:pict w14:anchorId="6576B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000pt;height:413pt;z-index:-251657216;mso-wrap-edited:f;mso-position-horizontal:center;mso-position-horizontal-relative:margin;mso-position-vertical:center;mso-position-vertical-relative:margin" wrapcoords="-8 0 -8 21521 21600 21521 21600 0 -8 0">
          <v:imagedata r:id="rId1" o:title="Шапка_опросного_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F322" w14:textId="77777777" w:rsidR="004E6790" w:rsidRDefault="006F1E42">
    <w:pPr>
      <w:pStyle w:val="a3"/>
    </w:pPr>
    <w:r>
      <w:rPr>
        <w:noProof/>
        <w:lang w:val="en-US"/>
      </w:rPr>
      <w:pict w14:anchorId="16B53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in;margin-top:-63pt;width:612pt;height:126.4pt;z-index:-251658240;mso-wrap-edited:f;mso-position-horizontal-relative:margin;mso-position-vertical-relative:margin" wrapcoords="-8 0 -8 21521 21600 21521 21600 0 -8 0">
          <v:imagedata r:id="rId1" o:title="Шапка_опросного_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E4E54" w14:textId="77777777" w:rsidR="004E6790" w:rsidRDefault="006F1E42">
    <w:pPr>
      <w:pStyle w:val="a3"/>
    </w:pPr>
    <w:r>
      <w:rPr>
        <w:noProof/>
        <w:lang w:val="en-US"/>
      </w:rPr>
      <w:pict w14:anchorId="40E5E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000pt;height:413pt;z-index:-251656192;mso-wrap-edited:f;mso-position-horizontal:center;mso-position-horizontal-relative:margin;mso-position-vertical:center;mso-position-vertical-relative:margin" wrapcoords="-8 0 -8 21521 21600 21521 21600 0 -8 0">
          <v:imagedata r:id="rId1" o:title="Шапка_опросного_1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3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E9"/>
    <w:rsid w:val="001C298C"/>
    <w:rsid w:val="003168B6"/>
    <w:rsid w:val="00397CA5"/>
    <w:rsid w:val="003D56DA"/>
    <w:rsid w:val="003E1E2A"/>
    <w:rsid w:val="004302B4"/>
    <w:rsid w:val="00445EE8"/>
    <w:rsid w:val="004E6790"/>
    <w:rsid w:val="00503AE9"/>
    <w:rsid w:val="0064460E"/>
    <w:rsid w:val="00670ABF"/>
    <w:rsid w:val="006E2A4F"/>
    <w:rsid w:val="006F1E42"/>
    <w:rsid w:val="00857CBB"/>
    <w:rsid w:val="008A3B71"/>
    <w:rsid w:val="008E0202"/>
    <w:rsid w:val="00A62C10"/>
    <w:rsid w:val="00BA7008"/>
    <w:rsid w:val="00D477AD"/>
    <w:rsid w:val="00D92B82"/>
    <w:rsid w:val="00DA0C65"/>
    <w:rsid w:val="00E40030"/>
    <w:rsid w:val="00EB52C5"/>
    <w:rsid w:val="00EE358E"/>
    <w:rsid w:val="00F73AAA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2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58E"/>
  </w:style>
  <w:style w:type="paragraph" w:styleId="a5">
    <w:name w:val="footer"/>
    <w:basedOn w:val="a"/>
    <w:link w:val="a6"/>
    <w:uiPriority w:val="99"/>
    <w:unhideWhenUsed/>
    <w:rsid w:val="00EE3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58E"/>
  </w:style>
  <w:style w:type="table" w:styleId="a7">
    <w:name w:val="Table Grid"/>
    <w:basedOn w:val="a1"/>
    <w:uiPriority w:val="59"/>
    <w:rsid w:val="00EE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58E"/>
  </w:style>
  <w:style w:type="paragraph" w:styleId="a5">
    <w:name w:val="footer"/>
    <w:basedOn w:val="a"/>
    <w:link w:val="a6"/>
    <w:uiPriority w:val="99"/>
    <w:unhideWhenUsed/>
    <w:rsid w:val="00EE3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58E"/>
  </w:style>
  <w:style w:type="table" w:styleId="a7">
    <w:name w:val="Table Grid"/>
    <w:basedOn w:val="a1"/>
    <w:uiPriority w:val="59"/>
    <w:rsid w:val="00EE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FA1F3-04D6-4FC2-BA70-1075D32A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Курылев Иван Алексеевич</cp:lastModifiedBy>
  <cp:revision>26</cp:revision>
  <dcterms:created xsi:type="dcterms:W3CDTF">2018-06-22T16:03:00Z</dcterms:created>
  <dcterms:modified xsi:type="dcterms:W3CDTF">2018-06-26T11:28:00Z</dcterms:modified>
</cp:coreProperties>
</file>